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CA94" w14:textId="77777777" w:rsidR="00A93A1C" w:rsidRPr="00BB5C43" w:rsidRDefault="00A93A1C">
      <w:pPr>
        <w:pStyle w:val="a3"/>
        <w:rPr>
          <w:rFonts w:ascii="Times New Roman" w:hAnsi="Times New Roman"/>
          <w:sz w:val="20"/>
        </w:rPr>
      </w:pPr>
    </w:p>
    <w:p w14:paraId="6B4A69D4" w14:textId="77777777" w:rsidR="00A93A1C" w:rsidRPr="00BB5C43" w:rsidRDefault="00A93A1C">
      <w:pPr>
        <w:pStyle w:val="a3"/>
        <w:rPr>
          <w:rFonts w:ascii="Times New Roman" w:hAnsi="Times New Roman"/>
          <w:sz w:val="20"/>
        </w:rPr>
      </w:pPr>
    </w:p>
    <w:p w14:paraId="20CAD098" w14:textId="77777777" w:rsidR="00A93A1C" w:rsidRPr="00BB5C43" w:rsidRDefault="00A93A1C">
      <w:pPr>
        <w:pStyle w:val="a3"/>
        <w:rPr>
          <w:rFonts w:ascii="Times New Roman" w:hAnsi="Times New Roman"/>
          <w:sz w:val="20"/>
        </w:rPr>
      </w:pPr>
    </w:p>
    <w:p w14:paraId="1FB12452" w14:textId="77777777" w:rsidR="00A93A1C" w:rsidRPr="00BB5C43" w:rsidRDefault="00A93A1C">
      <w:pPr>
        <w:pStyle w:val="a3"/>
        <w:rPr>
          <w:rFonts w:ascii="Times New Roman" w:hAnsi="Times New Roman"/>
          <w:sz w:val="20"/>
        </w:rPr>
      </w:pPr>
    </w:p>
    <w:p w14:paraId="69CB341B" w14:textId="77777777" w:rsidR="00A93A1C" w:rsidRPr="00BB5C43" w:rsidRDefault="00A93A1C">
      <w:pPr>
        <w:pStyle w:val="a3"/>
        <w:rPr>
          <w:rFonts w:ascii="Times New Roman" w:hAnsi="Times New Roman"/>
          <w:sz w:val="20"/>
        </w:rPr>
      </w:pPr>
    </w:p>
    <w:p w14:paraId="339AD33D" w14:textId="77777777" w:rsidR="00A93A1C" w:rsidRPr="00BB5C43" w:rsidRDefault="00A93A1C">
      <w:pPr>
        <w:pStyle w:val="a3"/>
        <w:rPr>
          <w:rFonts w:ascii="Times New Roman" w:hAnsi="Times New Roman"/>
          <w:sz w:val="20"/>
        </w:rPr>
      </w:pPr>
    </w:p>
    <w:p w14:paraId="55A6A66C" w14:textId="77777777" w:rsidR="00A93A1C" w:rsidRPr="00BB5C43" w:rsidRDefault="00A93A1C">
      <w:pPr>
        <w:pStyle w:val="a3"/>
        <w:rPr>
          <w:rFonts w:ascii="Times New Roman" w:hAnsi="Times New Roman"/>
          <w:sz w:val="20"/>
        </w:rPr>
      </w:pPr>
    </w:p>
    <w:p w14:paraId="754B6036" w14:textId="77777777" w:rsidR="00A93A1C" w:rsidRPr="00BB5C43" w:rsidRDefault="00DD6A7C">
      <w:pPr>
        <w:spacing w:before="205"/>
        <w:ind w:left="19"/>
        <w:jc w:val="center"/>
        <w:rPr>
          <w:rFonts w:ascii="Times New Roman" w:hAnsi="Times New Roman"/>
          <w:b/>
          <w:sz w:val="48"/>
        </w:rPr>
      </w:pPr>
      <w:r w:rsidRPr="00BB5C43">
        <w:rPr>
          <w:rFonts w:ascii="Times New Roman" w:hAnsi="Times New Roman"/>
          <w:b/>
          <w:sz w:val="48"/>
        </w:rPr>
        <w:t xml:space="preserve"> </w:t>
      </w:r>
    </w:p>
    <w:p w14:paraId="67B6F5CB" w14:textId="77777777" w:rsidR="00A93A1C" w:rsidRPr="00EE3AC8" w:rsidRDefault="00DD6A7C">
      <w:pPr>
        <w:spacing w:before="211" w:line="360" w:lineRule="auto"/>
        <w:ind w:left="17"/>
        <w:jc w:val="center"/>
        <w:rPr>
          <w:rFonts w:ascii="Times New Roman" w:hAnsi="Times New Roman"/>
          <w:b/>
          <w:sz w:val="48"/>
        </w:rPr>
      </w:pPr>
      <w:r w:rsidRPr="00EE3AC8">
        <w:rPr>
          <w:rFonts w:ascii="Times New Roman" w:hAnsi="Times New Roman" w:hint="eastAsia"/>
          <w:b/>
          <w:sz w:val="48"/>
        </w:rPr>
        <w:t>埃夫</w:t>
      </w:r>
      <w:proofErr w:type="gramStart"/>
      <w:r w:rsidRPr="00EE3AC8">
        <w:rPr>
          <w:rFonts w:ascii="Times New Roman" w:hAnsi="Times New Roman" w:hint="eastAsia"/>
          <w:b/>
          <w:sz w:val="48"/>
        </w:rPr>
        <w:t>特</w:t>
      </w:r>
      <w:proofErr w:type="gramEnd"/>
      <w:r w:rsidRPr="00EE3AC8">
        <w:rPr>
          <w:rFonts w:ascii="Times New Roman" w:hAnsi="Times New Roman" w:hint="eastAsia"/>
          <w:b/>
          <w:sz w:val="48"/>
        </w:rPr>
        <w:t>智能装备</w:t>
      </w:r>
      <w:r w:rsidRPr="00EE3AC8">
        <w:rPr>
          <w:rFonts w:ascii="Times New Roman" w:hAnsi="Times New Roman"/>
          <w:b/>
          <w:sz w:val="48"/>
        </w:rPr>
        <w:t>股份有限公司</w:t>
      </w:r>
      <w:r w:rsidRPr="00EE3AC8">
        <w:rPr>
          <w:rFonts w:ascii="Times New Roman" w:hAnsi="Times New Roman"/>
          <w:b/>
          <w:sz w:val="48"/>
        </w:rPr>
        <w:t xml:space="preserve"> </w:t>
      </w:r>
    </w:p>
    <w:p w14:paraId="71006873" w14:textId="77777777" w:rsidR="00A93A1C" w:rsidRPr="00EE3AC8" w:rsidRDefault="00A93A1C">
      <w:pPr>
        <w:pStyle w:val="a3"/>
        <w:spacing w:before="9" w:line="360" w:lineRule="auto"/>
        <w:outlineLvl w:val="0"/>
        <w:rPr>
          <w:rFonts w:ascii="Times New Roman" w:hAnsi="Times New Roman"/>
          <w:b/>
          <w:sz w:val="13"/>
        </w:rPr>
      </w:pPr>
    </w:p>
    <w:p w14:paraId="37B3FFB6" w14:textId="4A11BC8D" w:rsidR="00A93A1C" w:rsidRPr="00BB5C43" w:rsidRDefault="00A20C64">
      <w:pPr>
        <w:spacing w:before="33" w:line="360" w:lineRule="auto"/>
        <w:ind w:left="22"/>
        <w:jc w:val="center"/>
        <w:outlineLvl w:val="0"/>
        <w:rPr>
          <w:rFonts w:ascii="Times New Roman" w:hAnsi="Times New Roman"/>
          <w:b/>
          <w:sz w:val="48"/>
        </w:rPr>
      </w:pPr>
      <w:bookmarkStart w:id="0" w:name="_Toc47446718"/>
      <w:bookmarkStart w:id="1" w:name="_Toc98335360"/>
      <w:r w:rsidRPr="00925958">
        <w:rPr>
          <w:rFonts w:ascii="Times New Roman" w:hAnsi="Times New Roman"/>
          <w:b/>
          <w:sz w:val="48"/>
          <w:szCs w:val="48"/>
        </w:rPr>
        <w:t>202</w:t>
      </w:r>
      <w:r w:rsidR="004040A6" w:rsidRPr="00925958">
        <w:rPr>
          <w:rFonts w:ascii="Times New Roman" w:hAnsi="Times New Roman"/>
          <w:b/>
          <w:sz w:val="48"/>
          <w:szCs w:val="48"/>
        </w:rPr>
        <w:t>2</w:t>
      </w:r>
      <w:r w:rsidRPr="00EE3AC8">
        <w:rPr>
          <w:rFonts w:ascii="Times New Roman" w:hAnsi="Times New Roman"/>
          <w:b/>
          <w:sz w:val="48"/>
        </w:rPr>
        <w:t>年</w:t>
      </w:r>
      <w:r w:rsidR="00C119A0" w:rsidRPr="00EE3AC8">
        <w:rPr>
          <w:rFonts w:ascii="Times New Roman" w:hAnsi="Times New Roman" w:hint="eastAsia"/>
          <w:b/>
          <w:sz w:val="48"/>
        </w:rPr>
        <w:t>第二次</w:t>
      </w:r>
      <w:r w:rsidR="00E66901" w:rsidRPr="00EE3AC8">
        <w:rPr>
          <w:rFonts w:ascii="Times New Roman" w:hAnsi="Times New Roman" w:hint="eastAsia"/>
          <w:b/>
          <w:sz w:val="48"/>
        </w:rPr>
        <w:t>临时</w:t>
      </w:r>
      <w:r w:rsidR="00DD6A7C" w:rsidRPr="00EE3AC8">
        <w:rPr>
          <w:rFonts w:ascii="Times New Roman" w:hAnsi="Times New Roman"/>
          <w:b/>
          <w:sz w:val="48"/>
        </w:rPr>
        <w:t>股东大会会议资料</w:t>
      </w:r>
      <w:bookmarkEnd w:id="0"/>
      <w:bookmarkEnd w:id="1"/>
      <w:r w:rsidR="00DD6A7C" w:rsidRPr="00BB5C43">
        <w:rPr>
          <w:rFonts w:ascii="Times New Roman" w:hAnsi="Times New Roman"/>
          <w:b/>
          <w:sz w:val="48"/>
        </w:rPr>
        <w:t xml:space="preserve"> </w:t>
      </w:r>
    </w:p>
    <w:p w14:paraId="0F65AD61" w14:textId="77777777" w:rsidR="00A93A1C" w:rsidRPr="00BB5C43" w:rsidRDefault="00DD6A7C">
      <w:pPr>
        <w:spacing w:before="302"/>
        <w:ind w:left="69"/>
        <w:jc w:val="center"/>
        <w:rPr>
          <w:rFonts w:ascii="Times New Roman" w:hAnsi="Times New Roman"/>
          <w:b/>
          <w:sz w:val="58"/>
        </w:rPr>
      </w:pPr>
      <w:r w:rsidRPr="00BB5C43">
        <w:rPr>
          <w:rFonts w:ascii="Times New Roman" w:hAnsi="Times New Roman"/>
          <w:b/>
          <w:sz w:val="58"/>
        </w:rPr>
        <w:t xml:space="preserve"> </w:t>
      </w:r>
    </w:p>
    <w:p w14:paraId="4AB927EC" w14:textId="77777777" w:rsidR="00A93A1C" w:rsidRPr="00BB5C43" w:rsidRDefault="00DD6A7C">
      <w:pPr>
        <w:pStyle w:val="a3"/>
        <w:jc w:val="center"/>
        <w:rPr>
          <w:rFonts w:ascii="Times New Roman" w:hAnsi="Times New Roman"/>
          <w:b/>
          <w:sz w:val="20"/>
        </w:rPr>
      </w:pPr>
      <w:r w:rsidRPr="00BB5C43">
        <w:rPr>
          <w:rFonts w:ascii="Times New Roman" w:hAnsi="Times New Roman"/>
          <w:b/>
          <w:noProof/>
          <w:sz w:val="20"/>
          <w:lang w:val="en-US" w:bidi="ar-SA"/>
        </w:rPr>
        <w:drawing>
          <wp:inline distT="0" distB="0" distL="0" distR="0" wp14:anchorId="7E5A11AF" wp14:editId="6065667A">
            <wp:extent cx="3519170" cy="2493010"/>
            <wp:effectExtent l="0" t="0" r="5080"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0530" cy="2501111"/>
                    </a:xfrm>
                    <a:prstGeom prst="rect">
                      <a:avLst/>
                    </a:prstGeom>
                  </pic:spPr>
                </pic:pic>
              </a:graphicData>
            </a:graphic>
          </wp:inline>
        </w:drawing>
      </w:r>
    </w:p>
    <w:p w14:paraId="3C3D5FBA" w14:textId="77777777" w:rsidR="00A93A1C" w:rsidRPr="00BB5C43" w:rsidRDefault="00A93A1C">
      <w:pPr>
        <w:pStyle w:val="a3"/>
        <w:spacing w:before="10"/>
        <w:rPr>
          <w:rFonts w:ascii="Times New Roman" w:hAnsi="Times New Roman"/>
          <w:b/>
          <w:sz w:val="21"/>
        </w:rPr>
      </w:pPr>
    </w:p>
    <w:p w14:paraId="198E37FE" w14:textId="77777777" w:rsidR="00A93A1C" w:rsidRPr="00BB5C43" w:rsidRDefault="00DD6A7C">
      <w:pPr>
        <w:spacing w:line="360" w:lineRule="auto"/>
        <w:jc w:val="center"/>
        <w:rPr>
          <w:rFonts w:ascii="Times New Roman" w:hAnsi="Times New Roman"/>
          <w:b/>
          <w:bCs/>
          <w:sz w:val="32"/>
          <w:szCs w:val="32"/>
        </w:rPr>
      </w:pPr>
      <w:r w:rsidRPr="00BB5C43">
        <w:rPr>
          <w:rFonts w:ascii="Times New Roman" w:hAnsi="Times New Roman"/>
          <w:b/>
          <w:bCs/>
          <w:sz w:val="32"/>
          <w:szCs w:val="32"/>
        </w:rPr>
        <w:t>股票简称：</w:t>
      </w:r>
      <w:proofErr w:type="gramStart"/>
      <w:r w:rsidRPr="00BB5C43">
        <w:rPr>
          <w:rFonts w:ascii="Times New Roman" w:hAnsi="Times New Roman" w:hint="eastAsia"/>
          <w:b/>
          <w:bCs/>
          <w:sz w:val="32"/>
          <w:szCs w:val="32"/>
        </w:rPr>
        <w:t>埃夫特</w:t>
      </w:r>
      <w:proofErr w:type="gramEnd"/>
    </w:p>
    <w:p w14:paraId="0006C173" w14:textId="77777777" w:rsidR="00A93A1C" w:rsidRPr="00BB5C43" w:rsidRDefault="00DD6A7C">
      <w:pPr>
        <w:spacing w:line="360" w:lineRule="auto"/>
        <w:jc w:val="center"/>
        <w:rPr>
          <w:rFonts w:ascii="Times New Roman" w:hAnsi="Times New Roman"/>
          <w:b/>
          <w:sz w:val="32"/>
          <w:szCs w:val="32"/>
        </w:rPr>
      </w:pPr>
      <w:r w:rsidRPr="00BB5C43">
        <w:rPr>
          <w:rFonts w:ascii="Times New Roman" w:hAnsi="Times New Roman"/>
          <w:b/>
          <w:bCs/>
          <w:sz w:val="32"/>
          <w:szCs w:val="32"/>
        </w:rPr>
        <w:t>股票代码：</w:t>
      </w:r>
      <w:r w:rsidRPr="00925958">
        <w:rPr>
          <w:rFonts w:ascii="Times New Roman" w:hAnsi="Times New Roman"/>
          <w:b/>
          <w:sz w:val="32"/>
          <w:szCs w:val="32"/>
        </w:rPr>
        <w:t>688</w:t>
      </w:r>
      <w:r w:rsidRPr="00925958">
        <w:rPr>
          <w:rFonts w:ascii="Times New Roman" w:hAnsi="Times New Roman" w:hint="eastAsia"/>
          <w:b/>
          <w:sz w:val="32"/>
          <w:szCs w:val="32"/>
        </w:rPr>
        <w:t>165</w:t>
      </w:r>
    </w:p>
    <w:p w14:paraId="1E3818C5" w14:textId="77777777" w:rsidR="00A93A1C" w:rsidRPr="00BB5C43" w:rsidRDefault="00A93A1C">
      <w:pPr>
        <w:pStyle w:val="a3"/>
        <w:spacing w:line="360" w:lineRule="auto"/>
        <w:jc w:val="center"/>
        <w:rPr>
          <w:rFonts w:ascii="Times New Roman" w:hAnsi="Times New Roman"/>
          <w:b/>
          <w:bCs/>
          <w:sz w:val="32"/>
          <w:szCs w:val="32"/>
        </w:rPr>
      </w:pPr>
    </w:p>
    <w:p w14:paraId="691AF5B0" w14:textId="77777777" w:rsidR="00A93A1C" w:rsidRPr="00BB5C43" w:rsidRDefault="00A93A1C">
      <w:pPr>
        <w:pStyle w:val="a3"/>
        <w:spacing w:line="360" w:lineRule="auto"/>
        <w:jc w:val="center"/>
        <w:rPr>
          <w:rFonts w:ascii="Times New Roman" w:hAnsi="Times New Roman"/>
          <w:b/>
          <w:bCs/>
          <w:sz w:val="32"/>
          <w:szCs w:val="32"/>
        </w:rPr>
      </w:pPr>
    </w:p>
    <w:p w14:paraId="4A504A49" w14:textId="5EF8033A" w:rsidR="00A93A1C" w:rsidRPr="00BB5C43" w:rsidRDefault="00DD6A7C">
      <w:pPr>
        <w:spacing w:line="360" w:lineRule="auto"/>
        <w:jc w:val="center"/>
        <w:rPr>
          <w:rFonts w:ascii="Times New Roman" w:hAnsi="Times New Roman"/>
          <w:b/>
          <w:bCs/>
          <w:sz w:val="32"/>
          <w:szCs w:val="32"/>
        </w:rPr>
      </w:pPr>
      <w:r w:rsidRPr="00925958">
        <w:rPr>
          <w:rFonts w:ascii="Times New Roman" w:hAnsi="Times New Roman"/>
          <w:b/>
          <w:sz w:val="32"/>
          <w:szCs w:val="32"/>
        </w:rPr>
        <w:t>202</w:t>
      </w:r>
      <w:r w:rsidR="004040A6" w:rsidRPr="00925958">
        <w:rPr>
          <w:rFonts w:ascii="Times New Roman" w:hAnsi="Times New Roman"/>
          <w:b/>
          <w:sz w:val="32"/>
          <w:szCs w:val="32"/>
        </w:rPr>
        <w:t>2</w:t>
      </w:r>
      <w:r w:rsidRPr="00BB5C43">
        <w:rPr>
          <w:rFonts w:ascii="Times New Roman" w:hAnsi="Times New Roman"/>
          <w:b/>
          <w:bCs/>
          <w:sz w:val="32"/>
          <w:szCs w:val="32"/>
        </w:rPr>
        <w:t>年</w:t>
      </w:r>
      <w:r w:rsidR="00C119A0" w:rsidRPr="00925958">
        <w:rPr>
          <w:rFonts w:ascii="Times New Roman" w:hAnsi="Times New Roman"/>
          <w:b/>
          <w:sz w:val="32"/>
          <w:szCs w:val="32"/>
        </w:rPr>
        <w:t>3</w:t>
      </w:r>
      <w:r w:rsidRPr="00BB5C43">
        <w:rPr>
          <w:rFonts w:ascii="Times New Roman" w:hAnsi="Times New Roman"/>
          <w:b/>
          <w:bCs/>
          <w:sz w:val="32"/>
          <w:szCs w:val="32"/>
        </w:rPr>
        <w:t>月</w:t>
      </w:r>
    </w:p>
    <w:p w14:paraId="053EBB33" w14:textId="77777777" w:rsidR="00A93A1C" w:rsidRPr="00BB5C43" w:rsidRDefault="00A93A1C">
      <w:pPr>
        <w:rPr>
          <w:rFonts w:ascii="Times New Roman" w:hAnsi="Times New Roman"/>
        </w:rPr>
      </w:pPr>
    </w:p>
    <w:p w14:paraId="52A03D7D" w14:textId="77777777" w:rsidR="00A93A1C" w:rsidRPr="00BB5C43" w:rsidRDefault="00DD6A7C">
      <w:pPr>
        <w:tabs>
          <w:tab w:val="left" w:pos="5882"/>
        </w:tabs>
        <w:rPr>
          <w:rFonts w:ascii="Times New Roman" w:hAnsi="Times New Roman"/>
        </w:rPr>
        <w:sectPr w:rsidR="00A93A1C" w:rsidRPr="00BB5C43">
          <w:headerReference w:type="default" r:id="rId10"/>
          <w:footerReference w:type="default" r:id="rId11"/>
          <w:type w:val="continuous"/>
          <w:pgSz w:w="11910" w:h="16840"/>
          <w:pgMar w:top="1440" w:right="1800" w:bottom="1440" w:left="1800" w:header="884" w:footer="720" w:gutter="0"/>
          <w:cols w:space="720"/>
          <w:docGrid w:linePitch="299"/>
        </w:sectPr>
      </w:pPr>
      <w:r w:rsidRPr="00BB5C43">
        <w:rPr>
          <w:rFonts w:ascii="Times New Roman" w:hAnsi="Times New Roman"/>
        </w:rPr>
        <w:tab/>
      </w:r>
    </w:p>
    <w:p w14:paraId="6863B375" w14:textId="77777777" w:rsidR="00A93A1C" w:rsidRPr="00BB5C43" w:rsidRDefault="00A93A1C">
      <w:pPr>
        <w:pStyle w:val="a3"/>
        <w:rPr>
          <w:rFonts w:ascii="Times New Roman" w:hAnsi="Times New Roman"/>
          <w:b/>
          <w:sz w:val="20"/>
        </w:rPr>
      </w:pPr>
    </w:p>
    <w:p w14:paraId="53E8818B" w14:textId="77777777" w:rsidR="00A93A1C" w:rsidRPr="00BB5C43" w:rsidRDefault="00A93A1C">
      <w:pPr>
        <w:pStyle w:val="a3"/>
        <w:rPr>
          <w:rFonts w:ascii="Times New Roman" w:hAnsi="Times New Roman"/>
          <w:b/>
          <w:sz w:val="20"/>
        </w:rPr>
      </w:pPr>
    </w:p>
    <w:p w14:paraId="19BE9CDF" w14:textId="77777777" w:rsidR="00A93A1C" w:rsidRPr="00BB5C43" w:rsidRDefault="00A93A1C">
      <w:pPr>
        <w:pStyle w:val="a3"/>
        <w:rPr>
          <w:rFonts w:ascii="Times New Roman" w:hAnsi="Times New Roman"/>
          <w:b/>
          <w:sz w:val="20"/>
        </w:rPr>
      </w:pPr>
    </w:p>
    <w:p w14:paraId="4094D5A7" w14:textId="77777777" w:rsidR="00A93A1C" w:rsidRPr="00BB5C43" w:rsidRDefault="00DD6A7C">
      <w:pPr>
        <w:pStyle w:val="a3"/>
        <w:jc w:val="center"/>
        <w:rPr>
          <w:rFonts w:ascii="Times New Roman" w:hAnsi="Times New Roman"/>
          <w:b/>
          <w:sz w:val="32"/>
          <w:szCs w:val="32"/>
        </w:rPr>
      </w:pPr>
      <w:r w:rsidRPr="00BB5C43">
        <w:rPr>
          <w:rFonts w:ascii="Times New Roman" w:hAnsi="Times New Roman" w:hint="eastAsia"/>
          <w:b/>
          <w:sz w:val="32"/>
          <w:szCs w:val="32"/>
        </w:rPr>
        <w:t>目录</w:t>
      </w:r>
    </w:p>
    <w:p w14:paraId="28D53BD0" w14:textId="77777777" w:rsidR="00A93A1C" w:rsidRPr="00BB5C43" w:rsidRDefault="00A93A1C">
      <w:pPr>
        <w:pStyle w:val="a3"/>
        <w:rPr>
          <w:rFonts w:ascii="Times New Roman" w:hAnsi="Times New Roman"/>
          <w:b/>
          <w:sz w:val="20"/>
        </w:rPr>
      </w:pPr>
    </w:p>
    <w:p w14:paraId="176473BB" w14:textId="77777777" w:rsidR="00A93A1C" w:rsidRPr="00BB5C43" w:rsidRDefault="00A93A1C">
      <w:pPr>
        <w:pStyle w:val="a3"/>
        <w:rPr>
          <w:rFonts w:ascii="Times New Roman" w:hAnsi="Times New Roman"/>
          <w:b/>
          <w:sz w:val="20"/>
        </w:rPr>
      </w:pPr>
    </w:p>
    <w:p w14:paraId="7F63AF3D" w14:textId="58FF0131" w:rsidR="00EE3AC8" w:rsidRPr="00EE3AC8" w:rsidRDefault="00B32C79" w:rsidP="00EE3AC8">
      <w:pPr>
        <w:pStyle w:val="TOC1"/>
        <w:tabs>
          <w:tab w:val="right" w:leader="dot" w:pos="8300"/>
        </w:tabs>
        <w:spacing w:before="0" w:after="0" w:line="360" w:lineRule="auto"/>
        <w:jc w:val="both"/>
        <w:rPr>
          <w:rFonts w:eastAsiaTheme="minorEastAsia" w:cstheme="minorBidi"/>
          <w:caps w:val="0"/>
          <w:noProof/>
          <w:kern w:val="2"/>
          <w:sz w:val="24"/>
          <w:szCs w:val="24"/>
          <w:lang w:val="en-US" w:bidi="ar-SA"/>
        </w:rPr>
      </w:pPr>
      <w:r w:rsidRPr="00B32C79">
        <w:rPr>
          <w:rFonts w:ascii="Times New Roman" w:eastAsiaTheme="minorEastAsia" w:hAnsi="Times New Roman" w:cs="Times New Roman"/>
          <w:caps w:val="0"/>
          <w:sz w:val="32"/>
        </w:rPr>
        <w:fldChar w:fldCharType="begin"/>
      </w:r>
      <w:r w:rsidRPr="00B32C79">
        <w:rPr>
          <w:rFonts w:ascii="Times New Roman" w:eastAsiaTheme="minorEastAsia" w:hAnsi="Times New Roman" w:cs="Times New Roman"/>
          <w:caps w:val="0"/>
          <w:sz w:val="32"/>
        </w:rPr>
        <w:instrText xml:space="preserve"> TOC \o "1-3" \h \z \u </w:instrText>
      </w:r>
      <w:r w:rsidRPr="00B32C79">
        <w:rPr>
          <w:rFonts w:ascii="Times New Roman" w:eastAsiaTheme="minorEastAsia" w:hAnsi="Times New Roman" w:cs="Times New Roman"/>
          <w:caps w:val="0"/>
          <w:sz w:val="32"/>
        </w:rPr>
        <w:fldChar w:fldCharType="separate"/>
      </w:r>
      <w:hyperlink w:anchor="_Toc98335360" w:history="1">
        <w:r w:rsidR="00EE3AC8" w:rsidRPr="00925958">
          <w:rPr>
            <w:rStyle w:val="ab"/>
            <w:rFonts w:ascii="Times New Roman" w:hAnsi="Times New Roman"/>
            <w:noProof/>
            <w:sz w:val="24"/>
            <w:szCs w:val="24"/>
          </w:rPr>
          <w:t>2022</w:t>
        </w:r>
        <w:r w:rsidR="00EE3AC8" w:rsidRPr="00EE3AC8">
          <w:rPr>
            <w:rStyle w:val="ab"/>
            <w:rFonts w:ascii="Times New Roman" w:hAnsi="Times New Roman"/>
            <w:noProof/>
            <w:sz w:val="24"/>
            <w:szCs w:val="24"/>
          </w:rPr>
          <w:t>年第二次临时股东大会会议资料</w:t>
        </w:r>
        <w:r w:rsidR="00EE3AC8" w:rsidRPr="00EE3AC8">
          <w:rPr>
            <w:noProof/>
            <w:webHidden/>
            <w:sz w:val="24"/>
            <w:szCs w:val="24"/>
          </w:rPr>
          <w:tab/>
        </w:r>
        <w:r w:rsidR="00EE3AC8" w:rsidRPr="00EE3AC8">
          <w:rPr>
            <w:noProof/>
            <w:webHidden/>
            <w:sz w:val="24"/>
            <w:szCs w:val="24"/>
          </w:rPr>
          <w:fldChar w:fldCharType="begin"/>
        </w:r>
        <w:r w:rsidR="00EE3AC8" w:rsidRPr="00EE3AC8">
          <w:rPr>
            <w:noProof/>
            <w:webHidden/>
            <w:sz w:val="24"/>
            <w:szCs w:val="24"/>
          </w:rPr>
          <w:instrText xml:space="preserve"> PAGEREF _Toc98335360 \h </w:instrText>
        </w:r>
        <w:r w:rsidR="00EE3AC8" w:rsidRPr="00EE3AC8">
          <w:rPr>
            <w:noProof/>
            <w:webHidden/>
            <w:sz w:val="24"/>
            <w:szCs w:val="24"/>
          </w:rPr>
        </w:r>
        <w:r w:rsidR="00EE3AC8" w:rsidRPr="00EE3AC8">
          <w:rPr>
            <w:noProof/>
            <w:webHidden/>
            <w:sz w:val="24"/>
            <w:szCs w:val="24"/>
          </w:rPr>
          <w:fldChar w:fldCharType="separate"/>
        </w:r>
        <w:r w:rsidR="00937C12">
          <w:rPr>
            <w:noProof/>
            <w:webHidden/>
            <w:sz w:val="24"/>
            <w:szCs w:val="24"/>
          </w:rPr>
          <w:t>1</w:t>
        </w:r>
        <w:r w:rsidR="00EE3AC8" w:rsidRPr="00EE3AC8">
          <w:rPr>
            <w:noProof/>
            <w:webHidden/>
            <w:sz w:val="24"/>
            <w:szCs w:val="24"/>
          </w:rPr>
          <w:fldChar w:fldCharType="end"/>
        </w:r>
      </w:hyperlink>
    </w:p>
    <w:p w14:paraId="2E46B93D" w14:textId="79C70BDE" w:rsidR="00EE3AC8" w:rsidRPr="00EE3AC8" w:rsidRDefault="00B36B9A" w:rsidP="00EE3AC8">
      <w:pPr>
        <w:pStyle w:val="TOC2"/>
        <w:tabs>
          <w:tab w:val="right" w:leader="dot" w:pos="8300"/>
        </w:tabs>
        <w:spacing w:line="360" w:lineRule="auto"/>
        <w:ind w:left="0"/>
        <w:jc w:val="both"/>
        <w:rPr>
          <w:rFonts w:eastAsiaTheme="minorEastAsia" w:cstheme="minorBidi"/>
          <w:b/>
          <w:bCs/>
          <w:smallCaps w:val="0"/>
          <w:noProof/>
          <w:kern w:val="2"/>
          <w:sz w:val="24"/>
          <w:szCs w:val="24"/>
          <w:lang w:val="en-US" w:bidi="ar-SA"/>
        </w:rPr>
      </w:pPr>
      <w:hyperlink w:anchor="_Toc98335361" w:history="1">
        <w:r w:rsidR="00EE3AC8" w:rsidRPr="00925958">
          <w:rPr>
            <w:rStyle w:val="ab"/>
            <w:rFonts w:ascii="Times New Roman" w:hAnsi="Times New Roman"/>
            <w:b/>
            <w:bCs/>
            <w:noProof/>
            <w:sz w:val="24"/>
            <w:szCs w:val="24"/>
          </w:rPr>
          <w:t>2022</w:t>
        </w:r>
        <w:r w:rsidR="00EE3AC8" w:rsidRPr="00EE3AC8">
          <w:rPr>
            <w:rStyle w:val="ab"/>
            <w:rFonts w:ascii="Times New Roman" w:hAnsi="Times New Roman"/>
            <w:b/>
            <w:bCs/>
            <w:noProof/>
            <w:sz w:val="24"/>
            <w:szCs w:val="24"/>
          </w:rPr>
          <w:t>年第二次临时股东大会会议须知</w:t>
        </w:r>
        <w:r w:rsidR="00EE3AC8" w:rsidRPr="00EE3AC8">
          <w:rPr>
            <w:b/>
            <w:bCs/>
            <w:noProof/>
            <w:webHidden/>
            <w:sz w:val="24"/>
            <w:szCs w:val="24"/>
          </w:rPr>
          <w:tab/>
        </w:r>
        <w:r w:rsidR="00EE3AC8" w:rsidRPr="00EE3AC8">
          <w:rPr>
            <w:b/>
            <w:bCs/>
            <w:noProof/>
            <w:webHidden/>
            <w:sz w:val="24"/>
            <w:szCs w:val="24"/>
          </w:rPr>
          <w:fldChar w:fldCharType="begin"/>
        </w:r>
        <w:r w:rsidR="00EE3AC8" w:rsidRPr="00EE3AC8">
          <w:rPr>
            <w:b/>
            <w:bCs/>
            <w:noProof/>
            <w:webHidden/>
            <w:sz w:val="24"/>
            <w:szCs w:val="24"/>
          </w:rPr>
          <w:instrText xml:space="preserve"> PAGEREF _Toc98335361 \h </w:instrText>
        </w:r>
        <w:r w:rsidR="00EE3AC8" w:rsidRPr="00EE3AC8">
          <w:rPr>
            <w:b/>
            <w:bCs/>
            <w:noProof/>
            <w:webHidden/>
            <w:sz w:val="24"/>
            <w:szCs w:val="24"/>
          </w:rPr>
        </w:r>
        <w:r w:rsidR="00EE3AC8" w:rsidRPr="00EE3AC8">
          <w:rPr>
            <w:b/>
            <w:bCs/>
            <w:noProof/>
            <w:webHidden/>
            <w:sz w:val="24"/>
            <w:szCs w:val="24"/>
          </w:rPr>
          <w:fldChar w:fldCharType="separate"/>
        </w:r>
        <w:r w:rsidR="00937C12">
          <w:rPr>
            <w:b/>
            <w:bCs/>
            <w:noProof/>
            <w:webHidden/>
            <w:sz w:val="24"/>
            <w:szCs w:val="24"/>
          </w:rPr>
          <w:t>3</w:t>
        </w:r>
        <w:r w:rsidR="00EE3AC8" w:rsidRPr="00EE3AC8">
          <w:rPr>
            <w:b/>
            <w:bCs/>
            <w:noProof/>
            <w:webHidden/>
            <w:sz w:val="24"/>
            <w:szCs w:val="24"/>
          </w:rPr>
          <w:fldChar w:fldCharType="end"/>
        </w:r>
      </w:hyperlink>
    </w:p>
    <w:p w14:paraId="6A3D1939" w14:textId="6CEF6D09" w:rsidR="00EE3AC8" w:rsidRPr="00EE3AC8" w:rsidRDefault="00B36B9A" w:rsidP="00EE3AC8">
      <w:pPr>
        <w:pStyle w:val="TOC2"/>
        <w:tabs>
          <w:tab w:val="right" w:leader="dot" w:pos="8300"/>
        </w:tabs>
        <w:spacing w:line="360" w:lineRule="auto"/>
        <w:ind w:left="0"/>
        <w:jc w:val="both"/>
        <w:rPr>
          <w:rFonts w:eastAsiaTheme="minorEastAsia" w:cstheme="minorBidi"/>
          <w:b/>
          <w:bCs/>
          <w:smallCaps w:val="0"/>
          <w:noProof/>
          <w:kern w:val="2"/>
          <w:sz w:val="24"/>
          <w:szCs w:val="24"/>
          <w:lang w:val="en-US" w:bidi="ar-SA"/>
        </w:rPr>
      </w:pPr>
      <w:hyperlink w:anchor="_Toc98335362" w:history="1">
        <w:r w:rsidR="00EE3AC8" w:rsidRPr="00925958">
          <w:rPr>
            <w:rStyle w:val="ab"/>
            <w:rFonts w:ascii="Times New Roman" w:hAnsi="Times New Roman"/>
            <w:b/>
            <w:bCs/>
            <w:noProof/>
            <w:sz w:val="24"/>
            <w:szCs w:val="24"/>
          </w:rPr>
          <w:t>2022</w:t>
        </w:r>
        <w:r w:rsidR="00EE3AC8" w:rsidRPr="00EE3AC8">
          <w:rPr>
            <w:rStyle w:val="ab"/>
            <w:rFonts w:ascii="Times New Roman" w:hAnsi="Times New Roman"/>
            <w:b/>
            <w:bCs/>
            <w:noProof/>
            <w:sz w:val="24"/>
            <w:szCs w:val="24"/>
          </w:rPr>
          <w:t>年第二次临时股东大会会议议程</w:t>
        </w:r>
        <w:r w:rsidR="00EE3AC8" w:rsidRPr="00EE3AC8">
          <w:rPr>
            <w:b/>
            <w:bCs/>
            <w:noProof/>
            <w:webHidden/>
            <w:sz w:val="24"/>
            <w:szCs w:val="24"/>
          </w:rPr>
          <w:tab/>
        </w:r>
        <w:r w:rsidR="00EE3AC8" w:rsidRPr="00EE3AC8">
          <w:rPr>
            <w:b/>
            <w:bCs/>
            <w:noProof/>
            <w:webHidden/>
            <w:sz w:val="24"/>
            <w:szCs w:val="24"/>
          </w:rPr>
          <w:fldChar w:fldCharType="begin"/>
        </w:r>
        <w:r w:rsidR="00EE3AC8" w:rsidRPr="00EE3AC8">
          <w:rPr>
            <w:b/>
            <w:bCs/>
            <w:noProof/>
            <w:webHidden/>
            <w:sz w:val="24"/>
            <w:szCs w:val="24"/>
          </w:rPr>
          <w:instrText xml:space="preserve"> PAGEREF _Toc98335362 \h </w:instrText>
        </w:r>
        <w:r w:rsidR="00EE3AC8" w:rsidRPr="00EE3AC8">
          <w:rPr>
            <w:b/>
            <w:bCs/>
            <w:noProof/>
            <w:webHidden/>
            <w:sz w:val="24"/>
            <w:szCs w:val="24"/>
          </w:rPr>
        </w:r>
        <w:r w:rsidR="00EE3AC8" w:rsidRPr="00EE3AC8">
          <w:rPr>
            <w:b/>
            <w:bCs/>
            <w:noProof/>
            <w:webHidden/>
            <w:sz w:val="24"/>
            <w:szCs w:val="24"/>
          </w:rPr>
          <w:fldChar w:fldCharType="separate"/>
        </w:r>
        <w:r w:rsidR="00937C12">
          <w:rPr>
            <w:b/>
            <w:bCs/>
            <w:noProof/>
            <w:webHidden/>
            <w:sz w:val="24"/>
            <w:szCs w:val="24"/>
          </w:rPr>
          <w:t>6</w:t>
        </w:r>
        <w:r w:rsidR="00EE3AC8" w:rsidRPr="00EE3AC8">
          <w:rPr>
            <w:b/>
            <w:bCs/>
            <w:noProof/>
            <w:webHidden/>
            <w:sz w:val="24"/>
            <w:szCs w:val="24"/>
          </w:rPr>
          <w:fldChar w:fldCharType="end"/>
        </w:r>
      </w:hyperlink>
    </w:p>
    <w:p w14:paraId="44FD8529" w14:textId="5FB46654" w:rsidR="00EE3AC8" w:rsidRPr="00EE3AC8" w:rsidRDefault="00B36B9A" w:rsidP="00EE3AC8">
      <w:pPr>
        <w:pStyle w:val="TOC3"/>
        <w:tabs>
          <w:tab w:val="right" w:leader="dot" w:pos="8300"/>
        </w:tabs>
        <w:spacing w:line="360" w:lineRule="auto"/>
        <w:ind w:left="0"/>
        <w:jc w:val="both"/>
        <w:rPr>
          <w:rFonts w:eastAsiaTheme="minorEastAsia" w:cstheme="minorBidi"/>
          <w:b/>
          <w:bCs/>
          <w:i w:val="0"/>
          <w:iCs w:val="0"/>
          <w:noProof/>
          <w:kern w:val="2"/>
          <w:sz w:val="24"/>
          <w:szCs w:val="24"/>
          <w:lang w:val="en-US" w:bidi="ar-SA"/>
        </w:rPr>
      </w:pPr>
      <w:hyperlink w:anchor="_Toc98335363" w:history="1">
        <w:r w:rsidR="00EE3AC8" w:rsidRPr="00EE3AC8">
          <w:rPr>
            <w:rStyle w:val="ab"/>
            <w:rFonts w:ascii="Times New Roman" w:hAnsi="Times New Roman"/>
            <w:b/>
            <w:bCs/>
            <w:i w:val="0"/>
            <w:iCs w:val="0"/>
            <w:noProof/>
            <w:sz w:val="24"/>
            <w:szCs w:val="24"/>
          </w:rPr>
          <w:t>议案一：关于与参股公司签订技术许可协议暨关联交易的议案</w:t>
        </w:r>
        <w:r w:rsidR="00EE3AC8" w:rsidRPr="00EE3AC8">
          <w:rPr>
            <w:b/>
            <w:bCs/>
            <w:i w:val="0"/>
            <w:iCs w:val="0"/>
            <w:noProof/>
            <w:webHidden/>
            <w:sz w:val="24"/>
            <w:szCs w:val="24"/>
          </w:rPr>
          <w:tab/>
        </w:r>
        <w:r w:rsidR="00EE3AC8" w:rsidRPr="00EE3AC8">
          <w:rPr>
            <w:b/>
            <w:bCs/>
            <w:i w:val="0"/>
            <w:iCs w:val="0"/>
            <w:noProof/>
            <w:webHidden/>
            <w:sz w:val="24"/>
            <w:szCs w:val="24"/>
          </w:rPr>
          <w:fldChar w:fldCharType="begin"/>
        </w:r>
        <w:r w:rsidR="00EE3AC8" w:rsidRPr="00EE3AC8">
          <w:rPr>
            <w:b/>
            <w:bCs/>
            <w:i w:val="0"/>
            <w:iCs w:val="0"/>
            <w:noProof/>
            <w:webHidden/>
            <w:sz w:val="24"/>
            <w:szCs w:val="24"/>
          </w:rPr>
          <w:instrText xml:space="preserve"> PAGEREF _Toc98335363 \h </w:instrText>
        </w:r>
        <w:r w:rsidR="00EE3AC8" w:rsidRPr="00EE3AC8">
          <w:rPr>
            <w:b/>
            <w:bCs/>
            <w:i w:val="0"/>
            <w:iCs w:val="0"/>
            <w:noProof/>
            <w:webHidden/>
            <w:sz w:val="24"/>
            <w:szCs w:val="24"/>
          </w:rPr>
        </w:r>
        <w:r w:rsidR="00EE3AC8" w:rsidRPr="00EE3AC8">
          <w:rPr>
            <w:b/>
            <w:bCs/>
            <w:i w:val="0"/>
            <w:iCs w:val="0"/>
            <w:noProof/>
            <w:webHidden/>
            <w:sz w:val="24"/>
            <w:szCs w:val="24"/>
          </w:rPr>
          <w:fldChar w:fldCharType="separate"/>
        </w:r>
        <w:r w:rsidR="00937C12">
          <w:rPr>
            <w:b/>
            <w:bCs/>
            <w:i w:val="0"/>
            <w:iCs w:val="0"/>
            <w:noProof/>
            <w:webHidden/>
            <w:sz w:val="24"/>
            <w:szCs w:val="24"/>
          </w:rPr>
          <w:t>7</w:t>
        </w:r>
        <w:r w:rsidR="00EE3AC8" w:rsidRPr="00EE3AC8">
          <w:rPr>
            <w:b/>
            <w:bCs/>
            <w:i w:val="0"/>
            <w:iCs w:val="0"/>
            <w:noProof/>
            <w:webHidden/>
            <w:sz w:val="24"/>
            <w:szCs w:val="24"/>
          </w:rPr>
          <w:fldChar w:fldCharType="end"/>
        </w:r>
      </w:hyperlink>
    </w:p>
    <w:p w14:paraId="4CEA4D7C" w14:textId="6F8F8642" w:rsidR="00EE3AC8" w:rsidRDefault="00B36B9A" w:rsidP="00EE3AC8">
      <w:pPr>
        <w:pStyle w:val="TOC3"/>
        <w:tabs>
          <w:tab w:val="right" w:leader="dot" w:pos="8300"/>
        </w:tabs>
        <w:spacing w:line="360" w:lineRule="auto"/>
        <w:ind w:left="0"/>
        <w:jc w:val="both"/>
        <w:rPr>
          <w:rFonts w:eastAsiaTheme="minorEastAsia" w:cstheme="minorBidi"/>
          <w:i w:val="0"/>
          <w:iCs w:val="0"/>
          <w:noProof/>
          <w:kern w:val="2"/>
          <w:sz w:val="21"/>
          <w:szCs w:val="22"/>
          <w:lang w:val="en-US" w:bidi="ar-SA"/>
        </w:rPr>
      </w:pPr>
      <w:hyperlink w:anchor="_Toc98335364" w:history="1">
        <w:r w:rsidR="00EE3AC8" w:rsidRPr="00EE3AC8">
          <w:rPr>
            <w:rStyle w:val="ab"/>
            <w:rFonts w:ascii="Times New Roman" w:hAnsi="Times New Roman"/>
            <w:b/>
            <w:bCs/>
            <w:i w:val="0"/>
            <w:iCs w:val="0"/>
            <w:noProof/>
            <w:sz w:val="24"/>
            <w:szCs w:val="24"/>
          </w:rPr>
          <w:t>议案二：关于收购参股公司股权的议案</w:t>
        </w:r>
        <w:r w:rsidR="00EE3AC8" w:rsidRPr="00EE3AC8">
          <w:rPr>
            <w:b/>
            <w:bCs/>
            <w:i w:val="0"/>
            <w:iCs w:val="0"/>
            <w:noProof/>
            <w:webHidden/>
            <w:sz w:val="24"/>
            <w:szCs w:val="24"/>
          </w:rPr>
          <w:tab/>
        </w:r>
        <w:r w:rsidR="00EE3AC8" w:rsidRPr="00EE3AC8">
          <w:rPr>
            <w:b/>
            <w:bCs/>
            <w:i w:val="0"/>
            <w:iCs w:val="0"/>
            <w:noProof/>
            <w:webHidden/>
            <w:sz w:val="24"/>
            <w:szCs w:val="24"/>
          </w:rPr>
          <w:fldChar w:fldCharType="begin"/>
        </w:r>
        <w:r w:rsidR="00EE3AC8" w:rsidRPr="00EE3AC8">
          <w:rPr>
            <w:b/>
            <w:bCs/>
            <w:i w:val="0"/>
            <w:iCs w:val="0"/>
            <w:noProof/>
            <w:webHidden/>
            <w:sz w:val="24"/>
            <w:szCs w:val="24"/>
          </w:rPr>
          <w:instrText xml:space="preserve"> PAGEREF _Toc98335364 \h </w:instrText>
        </w:r>
        <w:r w:rsidR="00EE3AC8" w:rsidRPr="00EE3AC8">
          <w:rPr>
            <w:b/>
            <w:bCs/>
            <w:i w:val="0"/>
            <w:iCs w:val="0"/>
            <w:noProof/>
            <w:webHidden/>
            <w:sz w:val="24"/>
            <w:szCs w:val="24"/>
          </w:rPr>
        </w:r>
        <w:r w:rsidR="00EE3AC8" w:rsidRPr="00EE3AC8">
          <w:rPr>
            <w:b/>
            <w:bCs/>
            <w:i w:val="0"/>
            <w:iCs w:val="0"/>
            <w:noProof/>
            <w:webHidden/>
            <w:sz w:val="24"/>
            <w:szCs w:val="24"/>
          </w:rPr>
          <w:fldChar w:fldCharType="separate"/>
        </w:r>
        <w:r w:rsidR="00937C12">
          <w:rPr>
            <w:b/>
            <w:bCs/>
            <w:i w:val="0"/>
            <w:iCs w:val="0"/>
            <w:noProof/>
            <w:webHidden/>
            <w:sz w:val="24"/>
            <w:szCs w:val="24"/>
          </w:rPr>
          <w:t>9</w:t>
        </w:r>
        <w:r w:rsidR="00EE3AC8" w:rsidRPr="00EE3AC8">
          <w:rPr>
            <w:b/>
            <w:bCs/>
            <w:i w:val="0"/>
            <w:iCs w:val="0"/>
            <w:noProof/>
            <w:webHidden/>
            <w:sz w:val="24"/>
            <w:szCs w:val="24"/>
          </w:rPr>
          <w:fldChar w:fldCharType="end"/>
        </w:r>
      </w:hyperlink>
    </w:p>
    <w:p w14:paraId="30994254" w14:textId="53AB74D9" w:rsidR="00A93A1C" w:rsidRPr="00BB5C43" w:rsidRDefault="00B32C79" w:rsidP="00B32C79">
      <w:pPr>
        <w:pStyle w:val="a3"/>
        <w:spacing w:line="360" w:lineRule="auto"/>
        <w:jc w:val="both"/>
        <w:rPr>
          <w:rFonts w:ascii="Times New Roman" w:hAnsi="Times New Roman"/>
          <w:sz w:val="32"/>
        </w:rPr>
      </w:pPr>
      <w:r w:rsidRPr="00B32C79">
        <w:rPr>
          <w:rFonts w:ascii="Times New Roman" w:eastAsiaTheme="minorEastAsia" w:hAnsi="Times New Roman" w:cs="Times New Roman"/>
          <w:b/>
          <w:bCs/>
          <w:caps/>
          <w:sz w:val="32"/>
          <w:szCs w:val="20"/>
        </w:rPr>
        <w:fldChar w:fldCharType="end"/>
      </w:r>
    </w:p>
    <w:p w14:paraId="506A5EBC" w14:textId="61F88ABE" w:rsidR="00A93A1C" w:rsidRPr="00BB5C43" w:rsidRDefault="00DD6A7C" w:rsidP="00B23DA2">
      <w:pPr>
        <w:pStyle w:val="TOC1"/>
        <w:tabs>
          <w:tab w:val="right" w:leader="dot" w:pos="8800"/>
        </w:tabs>
        <w:rPr>
          <w:rFonts w:ascii="Times New Roman" w:hAnsi="Times New Roman"/>
          <w:sz w:val="32"/>
        </w:rPr>
        <w:sectPr w:rsidR="00A93A1C" w:rsidRPr="00BB5C43" w:rsidSect="005A67D8">
          <w:pgSz w:w="11910" w:h="16840"/>
          <w:pgMar w:top="1440" w:right="1800" w:bottom="1440" w:left="1800" w:header="884" w:footer="720" w:gutter="0"/>
          <w:cols w:space="720"/>
          <w:docGrid w:linePitch="299"/>
        </w:sectPr>
      </w:pPr>
      <w:r w:rsidRPr="00BB5C43">
        <w:rPr>
          <w:rFonts w:ascii="Times New Roman" w:hAnsi="Times New Roman"/>
          <w:sz w:val="32"/>
        </w:rPr>
        <w:fldChar w:fldCharType="begin"/>
      </w:r>
      <w:r w:rsidRPr="00BB5C43">
        <w:rPr>
          <w:rFonts w:ascii="Times New Roman" w:hAnsi="Times New Roman"/>
          <w:sz w:val="32"/>
        </w:rPr>
        <w:instrText xml:space="preserve"> TOC \o "1-3" \f \h \z \u </w:instrText>
      </w:r>
      <w:r w:rsidRPr="00BB5C43">
        <w:rPr>
          <w:rFonts w:ascii="Times New Roman" w:hAnsi="Times New Roman"/>
          <w:sz w:val="32"/>
        </w:rPr>
        <w:fldChar w:fldCharType="end"/>
      </w:r>
    </w:p>
    <w:p w14:paraId="1BC122C6" w14:textId="77777777" w:rsidR="00A93A1C" w:rsidRPr="00BB5C43" w:rsidRDefault="00A93A1C">
      <w:pPr>
        <w:pStyle w:val="a3"/>
        <w:spacing w:before="5"/>
        <w:rPr>
          <w:rFonts w:ascii="Times New Roman" w:hAnsi="Times New Roman"/>
          <w:sz w:val="25"/>
        </w:rPr>
      </w:pPr>
    </w:p>
    <w:p w14:paraId="5B5FBC8D" w14:textId="3F605E5A" w:rsidR="00A93A1C" w:rsidRPr="00BB5C43" w:rsidRDefault="004040A6">
      <w:pPr>
        <w:spacing w:line="360" w:lineRule="auto"/>
        <w:jc w:val="center"/>
        <w:outlineLvl w:val="1"/>
        <w:rPr>
          <w:rFonts w:ascii="Times New Roman" w:hAnsi="Times New Roman"/>
          <w:b/>
          <w:bCs/>
          <w:sz w:val="26"/>
        </w:rPr>
      </w:pPr>
      <w:bookmarkStart w:id="2" w:name="_Toc47446719"/>
      <w:bookmarkStart w:id="3" w:name="_Toc98335361"/>
      <w:r w:rsidRPr="00925958">
        <w:rPr>
          <w:rFonts w:ascii="Times New Roman" w:hAnsi="Times New Roman"/>
          <w:b/>
          <w:sz w:val="36"/>
          <w:szCs w:val="36"/>
        </w:rPr>
        <w:t>2022</w:t>
      </w:r>
      <w:r>
        <w:rPr>
          <w:rFonts w:ascii="Times New Roman" w:hAnsi="Times New Roman"/>
          <w:b/>
          <w:sz w:val="36"/>
          <w:szCs w:val="36"/>
        </w:rPr>
        <w:t>年</w:t>
      </w:r>
      <w:r w:rsidR="00C119A0">
        <w:rPr>
          <w:rFonts w:ascii="Times New Roman" w:hAnsi="Times New Roman"/>
          <w:b/>
          <w:sz w:val="36"/>
          <w:szCs w:val="36"/>
        </w:rPr>
        <w:t>第二次</w:t>
      </w:r>
      <w:r w:rsidR="00E66901">
        <w:rPr>
          <w:rFonts w:ascii="Times New Roman" w:hAnsi="Times New Roman"/>
          <w:b/>
          <w:sz w:val="36"/>
          <w:szCs w:val="36"/>
        </w:rPr>
        <w:t>临时</w:t>
      </w:r>
      <w:r w:rsidR="00DD6A7C" w:rsidRPr="00BB5C43">
        <w:rPr>
          <w:rFonts w:ascii="Times New Roman" w:hAnsi="Times New Roman"/>
          <w:b/>
          <w:bCs/>
          <w:sz w:val="36"/>
          <w:szCs w:val="36"/>
        </w:rPr>
        <w:t>股东大会会议须知</w:t>
      </w:r>
      <w:bookmarkEnd w:id="2"/>
      <w:bookmarkEnd w:id="3"/>
    </w:p>
    <w:p w14:paraId="02D15707" w14:textId="77777777" w:rsidR="00A93A1C" w:rsidRPr="00BB5C43" w:rsidRDefault="00A93A1C">
      <w:pPr>
        <w:pStyle w:val="a3"/>
        <w:spacing w:before="9"/>
        <w:rPr>
          <w:rFonts w:ascii="Times New Roman" w:hAnsi="Times New Roman"/>
          <w:sz w:val="29"/>
        </w:rPr>
      </w:pPr>
    </w:p>
    <w:p w14:paraId="340446F0" w14:textId="0D1BD7C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为了维护全体股东的合法权益，确保股东大会的正常秩序和议事效率，保证股东大会的顺利进行，根据《中华人民共和国公司法》《中华人民共和国证券法》《上市公司股东大会规则》以及《埃夫特智能装备股份有限公司章程</w:t>
      </w:r>
      <w:r w:rsidRPr="00BB5C43">
        <w:rPr>
          <w:rFonts w:ascii="Times New Roman" w:hAnsi="Times New Roman" w:hint="eastAsia"/>
        </w:rPr>
        <w:t>》</w:t>
      </w:r>
      <w:r w:rsidRPr="00BB5C43">
        <w:rPr>
          <w:rFonts w:ascii="Times New Roman" w:hAnsi="Times New Roman"/>
        </w:rPr>
        <w:t>《埃夫特智能装备股份有限公司股东大会议事规则》等相关规定，特制定</w:t>
      </w:r>
      <w:r w:rsidR="004040A6" w:rsidRPr="00925958">
        <w:rPr>
          <w:rFonts w:ascii="Times New Roman" w:hAnsi="Times New Roman"/>
        </w:rPr>
        <w:t>2022</w:t>
      </w:r>
      <w:r w:rsidR="004040A6">
        <w:rPr>
          <w:rFonts w:ascii="Times New Roman" w:hAnsi="Times New Roman"/>
        </w:rPr>
        <w:t>年</w:t>
      </w:r>
      <w:r w:rsidR="00C119A0">
        <w:rPr>
          <w:rFonts w:ascii="Times New Roman" w:hAnsi="Times New Roman"/>
        </w:rPr>
        <w:t>第二次</w:t>
      </w:r>
      <w:r w:rsidR="00E66901">
        <w:rPr>
          <w:rFonts w:ascii="Times New Roman" w:hAnsi="Times New Roman"/>
        </w:rPr>
        <w:t>临时</w:t>
      </w:r>
      <w:r w:rsidRPr="00BB5C43">
        <w:rPr>
          <w:rFonts w:ascii="Times New Roman" w:hAnsi="Times New Roman"/>
        </w:rPr>
        <w:t>股东大会会议须知：</w:t>
      </w:r>
      <w:r w:rsidRPr="00BB5C43">
        <w:rPr>
          <w:rFonts w:ascii="Times New Roman" w:hAnsi="Times New Roman"/>
        </w:rPr>
        <w:t xml:space="preserve"> </w:t>
      </w:r>
    </w:p>
    <w:p w14:paraId="23224327" w14:textId="7B18E79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一、为确认出席大会的股东或其代理人或其他出席者的出席资格，会议工作人员将对出席会议者的身份进行必要的核对工作，请被核对者给予配合。</w:t>
      </w:r>
    </w:p>
    <w:p w14:paraId="7476F11A" w14:textId="039A116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出席会议的股东及股东代理人须在会议召开前</w:t>
      </w:r>
      <w:r w:rsidRPr="00925958">
        <w:rPr>
          <w:rFonts w:ascii="Times New Roman" w:hAnsi="Times New Roman"/>
        </w:rPr>
        <w:t>30</w:t>
      </w:r>
      <w:r w:rsidRPr="00BB5C43">
        <w:rPr>
          <w:rFonts w:ascii="Times New Roman" w:hAnsi="Times New Roman"/>
        </w:rPr>
        <w:t>分钟到会议现场办理签到手续，并请按规定出示证券账户卡、身份证明文件或法人单位证明、授权委托书等，经验证后方可出席会议。</w:t>
      </w:r>
      <w:r w:rsidRPr="00BB5C43">
        <w:rPr>
          <w:rFonts w:ascii="Times New Roman" w:hAnsi="Times New Roman"/>
        </w:rPr>
        <w:t xml:space="preserve"> </w:t>
      </w:r>
    </w:p>
    <w:p w14:paraId="120C6CA8" w14:textId="489B851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二、为保证本次大会的严肃性和正常秩序，切实维护与会股东（或股东代理人）的合法权益，务</w:t>
      </w:r>
      <w:r w:rsidR="00A20C64" w:rsidRPr="00BB5C43">
        <w:rPr>
          <w:rFonts w:ascii="Times New Roman" w:hAnsi="Times New Roman" w:hint="eastAsia"/>
        </w:rPr>
        <w:t>必</w:t>
      </w:r>
      <w:r w:rsidRPr="00BB5C43">
        <w:rPr>
          <w:rFonts w:ascii="Times New Roman" w:hAnsi="Times New Roman"/>
        </w:rPr>
        <w:t>请出席大会的股东或其代理人或其他出席者准时到达会场签到确认参会资格。会议开始后，会议登记终止。</w:t>
      </w:r>
      <w:r w:rsidRPr="00BB5C43">
        <w:rPr>
          <w:rFonts w:ascii="Times New Roman" w:hAnsi="Times New Roman"/>
        </w:rPr>
        <w:t xml:space="preserve"> </w:t>
      </w:r>
    </w:p>
    <w:p w14:paraId="01B1266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三、会议按照会议通知上所列顺序审议、表决议案。</w:t>
      </w:r>
      <w:r w:rsidRPr="00BB5C43">
        <w:rPr>
          <w:rFonts w:ascii="Times New Roman" w:hAnsi="Times New Roman"/>
        </w:rPr>
        <w:t xml:space="preserve"> </w:t>
      </w:r>
    </w:p>
    <w:p w14:paraId="041AE7D5"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股东及股东代理人参加股东大会依法享有发言权、质询权、表决权等权利。股东及股东代理人参加股东大会应认真履行其法定义务，不得侵犯公司和其他股东及股东代理人的合法权益，不得扰乱股东大会的正常秩序。</w:t>
      </w:r>
      <w:r w:rsidRPr="00BB5C43">
        <w:rPr>
          <w:rFonts w:ascii="Times New Roman" w:hAnsi="Times New Roman"/>
        </w:rPr>
        <w:t xml:space="preserve"> </w:t>
      </w:r>
    </w:p>
    <w:p w14:paraId="173C8284" w14:textId="05798F2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五、要求发言的股东及股东代理人，应当按照会议的议程，举手示意并经会议主持人许可后发言。股东及股东代理人发言或提问应围绕本次会议议案进行</w:t>
      </w:r>
      <w:r w:rsidRPr="00BB5C43">
        <w:rPr>
          <w:rFonts w:ascii="Times New Roman" w:hAnsi="Times New Roman" w:hint="eastAsia"/>
        </w:rPr>
        <w:t>，</w:t>
      </w:r>
      <w:r w:rsidRPr="00BB5C43">
        <w:rPr>
          <w:rFonts w:ascii="Times New Roman" w:hAnsi="Times New Roman"/>
        </w:rPr>
        <w:t>简明扼要，时间不超过</w:t>
      </w:r>
      <w:r w:rsidRPr="00925958">
        <w:rPr>
          <w:rFonts w:ascii="Times New Roman" w:hAnsi="Times New Roman"/>
        </w:rPr>
        <w:t>5</w:t>
      </w:r>
      <w:r w:rsidRPr="00BB5C43">
        <w:rPr>
          <w:rFonts w:ascii="Times New Roman" w:hAnsi="Times New Roman"/>
        </w:rPr>
        <w:t>分钟。</w:t>
      </w:r>
    </w:p>
    <w:p w14:paraId="0767CBE7" w14:textId="2374C7D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六、股东及股东代理人要求发言时，不得打断会议报告人的报告或其他股东及股东代理人的发言，在股东大会进行表决时，股东及股东代理人不再进行发言。股东及股东代理人违反上述规定，会议主持人有权加以拒绝或制止。</w:t>
      </w:r>
    </w:p>
    <w:p w14:paraId="34060BD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七、主持人可安排公司董事、监事、高级管理人员回答股东所提问题。对于可能将泄露公司商业秘密或内幕信息，损害公司、股东共同利益的提问，主持人或其指定的有关人员有权拒绝回答。</w:t>
      </w:r>
    </w:p>
    <w:p w14:paraId="6701DC2F" w14:textId="57E69B16"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八、出席股东大会的股东及股东代理人，</w:t>
      </w:r>
      <w:r w:rsidR="00650447" w:rsidRPr="00650447">
        <w:rPr>
          <w:rFonts w:ascii="Times New Roman" w:hAnsi="Times New Roman" w:hint="eastAsia"/>
        </w:rPr>
        <w:t>除需回避表决的情形外</w:t>
      </w:r>
      <w:r w:rsidR="00650447">
        <w:rPr>
          <w:rFonts w:ascii="Times New Roman" w:hAnsi="Times New Roman" w:hint="eastAsia"/>
        </w:rPr>
        <w:t>，</w:t>
      </w:r>
      <w:r w:rsidRPr="00BB5C43">
        <w:rPr>
          <w:rFonts w:ascii="Times New Roman" w:hAnsi="Times New Roman"/>
        </w:rPr>
        <w:t>应当对</w:t>
      </w:r>
      <w:r w:rsidRPr="00BB5C43">
        <w:rPr>
          <w:rFonts w:ascii="Times New Roman" w:hAnsi="Times New Roman"/>
        </w:rPr>
        <w:lastRenderedPageBreak/>
        <w:t>提交表决的议案发表如下意见之一：同意、反对或弃权。现场出席的股东请务必在表决票上签署股东名称或姓名。未填、错填、字迹无法辨认的表决票、未投的</w:t>
      </w:r>
      <w:proofErr w:type="gramStart"/>
      <w:r w:rsidRPr="00BB5C43">
        <w:rPr>
          <w:rFonts w:ascii="Times New Roman" w:hAnsi="Times New Roman"/>
        </w:rPr>
        <w:t>表决票均视为</w:t>
      </w:r>
      <w:proofErr w:type="gramEnd"/>
      <w:r w:rsidRPr="00BB5C43">
        <w:rPr>
          <w:rFonts w:ascii="Times New Roman" w:hAnsi="Times New Roman"/>
        </w:rPr>
        <w:t>投票人放弃表决权利，其所持股份的表决结果计为</w:t>
      </w:r>
      <w:r w:rsidRPr="00BB5C43">
        <w:rPr>
          <w:rFonts w:ascii="Times New Roman" w:hAnsi="Times New Roman"/>
        </w:rPr>
        <w:t>“</w:t>
      </w:r>
      <w:r w:rsidRPr="00BB5C43">
        <w:rPr>
          <w:rFonts w:ascii="Times New Roman" w:hAnsi="Times New Roman"/>
        </w:rPr>
        <w:t>弃权</w:t>
      </w:r>
      <w:r w:rsidRPr="00BB5C43">
        <w:rPr>
          <w:rFonts w:ascii="Times New Roman" w:hAnsi="Times New Roman"/>
        </w:rPr>
        <w:t>”</w:t>
      </w:r>
      <w:r w:rsidRPr="00BB5C43">
        <w:rPr>
          <w:rFonts w:ascii="Times New Roman" w:hAnsi="Times New Roman"/>
        </w:rPr>
        <w:t>。</w:t>
      </w:r>
      <w:r w:rsidRPr="00BB5C43">
        <w:rPr>
          <w:rFonts w:ascii="Times New Roman" w:hAnsi="Times New Roman"/>
        </w:rPr>
        <w:t xml:space="preserve"> </w:t>
      </w:r>
    </w:p>
    <w:p w14:paraId="4D68F6CA" w14:textId="77777777"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hint="eastAsia"/>
          <w:lang w:val="en-US"/>
        </w:rPr>
        <w:t>九、本次大会表决票清点工作由四人参加，由出席会议的股东推选两名股东代表、一名监事和一名律师组成，负责计票、监票。</w:t>
      </w:r>
    </w:p>
    <w:p w14:paraId="4ED08158" w14:textId="52228D2B"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hint="eastAsia"/>
          <w:lang w:val="en-US"/>
        </w:rPr>
        <w:t>十</w:t>
      </w:r>
      <w:r w:rsidRPr="00BB5C43">
        <w:rPr>
          <w:rFonts w:ascii="Times New Roman" w:hAnsi="Times New Roman"/>
        </w:rPr>
        <w:t>、本次股东大会采取现场投票和网络投票相结合的方式表决，结合现场投票和网络投票的表决结果发布股东大会决议公告。</w:t>
      </w:r>
    </w:p>
    <w:p w14:paraId="2FFEDE44"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一</w:t>
      </w:r>
      <w:r w:rsidRPr="00BB5C43">
        <w:rPr>
          <w:rFonts w:ascii="Times New Roman" w:hAnsi="Times New Roman"/>
        </w:rPr>
        <w:t>、为保证股东大会的严肃性和正常秩序，除出席会议的股东及股东代理人、公司董事、监事、高管人员、聘任律师及董事会邀请的人员外，公司有权依法拒绝其他人员进入会场。</w:t>
      </w:r>
      <w:r w:rsidRPr="00BB5C43">
        <w:rPr>
          <w:rFonts w:ascii="Times New Roman" w:hAnsi="Times New Roman"/>
        </w:rPr>
        <w:t xml:space="preserve"> </w:t>
      </w:r>
    </w:p>
    <w:p w14:paraId="5FA1B39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二</w:t>
      </w:r>
      <w:r w:rsidRPr="00BB5C43">
        <w:rPr>
          <w:rFonts w:ascii="Times New Roman" w:hAnsi="Times New Roman"/>
        </w:rPr>
        <w:t>、本次会议由公司聘请的律师事务所执业律师现场见证并出具法律意见书。</w:t>
      </w:r>
      <w:r w:rsidRPr="00BB5C43">
        <w:rPr>
          <w:rFonts w:ascii="Times New Roman" w:hAnsi="Times New Roman"/>
        </w:rPr>
        <w:t xml:space="preserve"> </w:t>
      </w:r>
    </w:p>
    <w:p w14:paraId="597470DD" w14:textId="010C2E1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三</w:t>
      </w:r>
      <w:r w:rsidRPr="00BB5C43">
        <w:rPr>
          <w:rFonts w:ascii="Times New Roman" w:hAnsi="Times New Roman"/>
        </w:rPr>
        <w:t>、为保证每位参会股东的权益，开会期间参会人员应注意维护会场秩序，不要随意走动，手机调整为静音状态，谢绝个人录音、录像及拍照。对干扰会议正常程序、寻衅滋事或侵犯其他股东合法权益的行为，会议工作人员有权予以制止，并报告有关部门处理。</w:t>
      </w:r>
    </w:p>
    <w:p w14:paraId="631ABE87" w14:textId="4B505A0E"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四</w:t>
      </w:r>
      <w:r w:rsidRPr="00BB5C43">
        <w:rPr>
          <w:rFonts w:ascii="Times New Roman" w:hAnsi="Times New Roman"/>
        </w:rPr>
        <w:t>、股东出席本次股东大会所产生的费用由股东自行承担。本公司不向参加股东大会的股东发放礼品，不负责安排参加股东大会股东的住宿等事项，以平等原则对待所有股东。</w:t>
      </w:r>
    </w:p>
    <w:p w14:paraId="6F5E433E" w14:textId="65779BC6" w:rsidR="00A93A1C" w:rsidRPr="00A56C43" w:rsidRDefault="00DD6A7C" w:rsidP="00C94E12">
      <w:pPr>
        <w:pStyle w:val="a3"/>
        <w:spacing w:line="360" w:lineRule="auto"/>
        <w:ind w:firstLineChars="200" w:firstLine="480"/>
        <w:jc w:val="both"/>
        <w:rPr>
          <w:rFonts w:ascii="Times New Roman" w:hAnsi="Times New Roman"/>
        </w:rPr>
      </w:pPr>
      <w:r w:rsidRPr="00BB5C43">
        <w:rPr>
          <w:rFonts w:ascii="Times New Roman" w:hAnsi="Times New Roman"/>
        </w:rPr>
        <w:t>十</w:t>
      </w:r>
      <w:r w:rsidRPr="00BB5C43">
        <w:rPr>
          <w:rFonts w:ascii="Times New Roman" w:hAnsi="Times New Roman" w:hint="eastAsia"/>
          <w:lang w:val="en-US"/>
        </w:rPr>
        <w:t>五</w:t>
      </w:r>
      <w:r w:rsidRPr="00BB5C43">
        <w:rPr>
          <w:rFonts w:ascii="Times New Roman" w:hAnsi="Times New Roman"/>
        </w:rPr>
        <w:t>、本次股东大会登记方法及表决方式的具体内容，请参见公司于</w:t>
      </w:r>
      <w:r w:rsidR="00CA7EED">
        <w:rPr>
          <w:rFonts w:ascii="Times New Roman" w:hAnsi="Times New Roman" w:hint="eastAsia"/>
        </w:rPr>
        <w:t>同日</w:t>
      </w:r>
      <w:r w:rsidRPr="00BB5C43">
        <w:rPr>
          <w:rFonts w:ascii="Times New Roman" w:hAnsi="Times New Roman"/>
        </w:rPr>
        <w:t>披露于上海证券交易所网站的</w:t>
      </w:r>
      <w:r w:rsidRPr="00A56C43">
        <w:rPr>
          <w:rFonts w:ascii="Times New Roman" w:hAnsi="Times New Roman"/>
        </w:rPr>
        <w:t>《埃夫特</w:t>
      </w:r>
      <w:r w:rsidR="00B66CCD" w:rsidRPr="00A56C43">
        <w:rPr>
          <w:rFonts w:ascii="Times New Roman" w:hAnsi="Times New Roman" w:hint="eastAsia"/>
        </w:rPr>
        <w:t>智能装备股份有限公司</w:t>
      </w:r>
      <w:r w:rsidRPr="00A56C43">
        <w:rPr>
          <w:rFonts w:ascii="Times New Roman" w:hAnsi="Times New Roman"/>
        </w:rPr>
        <w:t>关于召开</w:t>
      </w:r>
      <w:r w:rsidR="004040A6" w:rsidRPr="00925958">
        <w:rPr>
          <w:rFonts w:ascii="Times New Roman" w:hAnsi="Times New Roman"/>
        </w:rPr>
        <w:t>2022</w:t>
      </w:r>
      <w:r w:rsidR="004040A6" w:rsidRPr="00A56C43">
        <w:rPr>
          <w:rFonts w:ascii="Times New Roman" w:hAnsi="Times New Roman"/>
        </w:rPr>
        <w:t>年</w:t>
      </w:r>
      <w:r w:rsidR="00C119A0" w:rsidRPr="00A56C43">
        <w:rPr>
          <w:rFonts w:ascii="Times New Roman" w:hAnsi="Times New Roman"/>
        </w:rPr>
        <w:t>第二次</w:t>
      </w:r>
      <w:r w:rsidR="00E66901" w:rsidRPr="00A56C43">
        <w:rPr>
          <w:rFonts w:ascii="Times New Roman" w:hAnsi="Times New Roman"/>
        </w:rPr>
        <w:t>临时</w:t>
      </w:r>
      <w:r w:rsidRPr="00A56C43">
        <w:rPr>
          <w:rFonts w:ascii="Times New Roman" w:hAnsi="Times New Roman"/>
        </w:rPr>
        <w:t>股东大会的通知》（公告编号：</w:t>
      </w:r>
      <w:r w:rsidRPr="00925958">
        <w:rPr>
          <w:rFonts w:ascii="Times New Roman" w:hAnsi="Times New Roman"/>
        </w:rPr>
        <w:t>202</w:t>
      </w:r>
      <w:r w:rsidR="00CA7EED" w:rsidRPr="00925958">
        <w:rPr>
          <w:rFonts w:ascii="Times New Roman" w:hAnsi="Times New Roman"/>
        </w:rPr>
        <w:t>2</w:t>
      </w:r>
      <w:r w:rsidRPr="00A56C43">
        <w:rPr>
          <w:rFonts w:ascii="Times New Roman" w:hAnsi="Times New Roman"/>
        </w:rPr>
        <w:t>-</w:t>
      </w:r>
      <w:r w:rsidR="00844493" w:rsidRPr="00925958">
        <w:rPr>
          <w:rFonts w:ascii="Times New Roman" w:hAnsi="Times New Roman"/>
        </w:rPr>
        <w:t>0</w:t>
      </w:r>
      <w:r w:rsidR="00604D11" w:rsidRPr="00925958">
        <w:rPr>
          <w:rFonts w:ascii="Times New Roman" w:hAnsi="Times New Roman"/>
        </w:rPr>
        <w:t>10</w:t>
      </w:r>
      <w:r w:rsidRPr="00A56C43">
        <w:rPr>
          <w:rFonts w:ascii="Times New Roman" w:hAnsi="Times New Roman"/>
        </w:rPr>
        <w:t>）。</w:t>
      </w:r>
    </w:p>
    <w:p w14:paraId="2FFFDB4F" w14:textId="2E98AB7E" w:rsidR="00C94E12" w:rsidRPr="00C94E12" w:rsidRDefault="00C94E12" w:rsidP="00C94E12">
      <w:pPr>
        <w:spacing w:line="360" w:lineRule="auto"/>
        <w:ind w:firstLineChars="200" w:firstLine="442"/>
        <w:jc w:val="both"/>
        <w:rPr>
          <w:rFonts w:asciiTheme="minorEastAsia" w:hAnsiTheme="minorEastAsia"/>
          <w:b/>
          <w:bCs/>
          <w:sz w:val="24"/>
          <w:szCs w:val="24"/>
        </w:rPr>
        <w:sectPr w:rsidR="00C94E12" w:rsidRPr="00C94E12" w:rsidSect="005A67D8">
          <w:pgSz w:w="11910" w:h="16840"/>
          <w:pgMar w:top="1440" w:right="1800" w:bottom="1440" w:left="1800" w:header="884" w:footer="720" w:gutter="0"/>
          <w:cols w:space="720"/>
          <w:docGrid w:linePitch="299"/>
        </w:sectPr>
      </w:pPr>
      <w:r w:rsidRPr="00C94E12">
        <w:rPr>
          <w:rFonts w:ascii="Times New Roman" w:hAnsi="Times New Roman" w:hint="eastAsia"/>
          <w:b/>
          <w:bCs/>
        </w:rPr>
        <w:t>十六、特别提醒：</w:t>
      </w:r>
      <w:r w:rsidRPr="00C94E12">
        <w:rPr>
          <w:rFonts w:asciiTheme="minorEastAsia" w:hAnsiTheme="minorEastAsia" w:hint="eastAsia"/>
          <w:b/>
          <w:bCs/>
          <w:sz w:val="24"/>
          <w:szCs w:val="24"/>
        </w:rPr>
        <w:t>为加强新型冠状病毒感染的肺炎疫情防控工作，有效减少人员聚集和保护投资者健康，公司鼓励股东采用网络投票方式参加本次股东大会。确需参加现场会议的股东应采取有效的防护措施，并配合现场要求，接受身份核对和信息登记、体温检测、出示行程码、健康码、核酸检测证明等相关防疫工作。会议当日体温正常、安康</w:t>
      </w:r>
      <w:proofErr w:type="gramStart"/>
      <w:r w:rsidRPr="00C94E12">
        <w:rPr>
          <w:rFonts w:asciiTheme="minorEastAsia" w:hAnsiTheme="minorEastAsia" w:hint="eastAsia"/>
          <w:b/>
          <w:bCs/>
          <w:sz w:val="24"/>
          <w:szCs w:val="24"/>
        </w:rPr>
        <w:t>码显示绿码者</w:t>
      </w:r>
      <w:proofErr w:type="gramEnd"/>
      <w:r w:rsidRPr="00C94E12">
        <w:rPr>
          <w:rFonts w:asciiTheme="minorEastAsia" w:hAnsiTheme="minorEastAsia" w:hint="eastAsia"/>
          <w:b/>
          <w:bCs/>
          <w:sz w:val="24"/>
          <w:szCs w:val="24"/>
        </w:rPr>
        <w:t>方可参会；谢绝所有中高风险地区的人员来现场参会；非中高风险地区的人员来现场参会，应持有</w:t>
      </w:r>
      <w:r w:rsidRPr="00925958">
        <w:rPr>
          <w:rFonts w:ascii="Times New Roman" w:hAnsi="Times New Roman" w:hint="eastAsia"/>
          <w:b/>
          <w:bCs/>
          <w:sz w:val="24"/>
          <w:szCs w:val="24"/>
        </w:rPr>
        <w:t>48</w:t>
      </w:r>
      <w:r w:rsidRPr="00C94E12">
        <w:rPr>
          <w:rFonts w:asciiTheme="minorEastAsia" w:hAnsiTheme="minorEastAsia" w:hint="eastAsia"/>
          <w:b/>
          <w:bCs/>
          <w:sz w:val="24"/>
          <w:szCs w:val="24"/>
        </w:rPr>
        <w:t>小时内核酸检测阴性证明。会议期间，请全程佩戴口罩，并按照会议安排保持必要的距离。若会议召开当日当地政府部门等有权机构出台新的防疫规定，公司有</w:t>
      </w:r>
      <w:r w:rsidRPr="00C94E12">
        <w:rPr>
          <w:rFonts w:asciiTheme="minorEastAsia" w:hAnsiTheme="minorEastAsia" w:hint="eastAsia"/>
          <w:b/>
          <w:bCs/>
          <w:sz w:val="24"/>
          <w:szCs w:val="24"/>
        </w:rPr>
        <w:lastRenderedPageBreak/>
        <w:t>权要求参会者配合执行。不符合疫情防控政策要求的股东将无法进入本次会议现场，但仍可通过网络投票进行表决。</w:t>
      </w:r>
    </w:p>
    <w:p w14:paraId="058D30DB" w14:textId="77777777" w:rsidR="00A93A1C" w:rsidRPr="00BB5C43" w:rsidRDefault="00A93A1C">
      <w:pPr>
        <w:pStyle w:val="a3"/>
        <w:spacing w:before="6"/>
        <w:rPr>
          <w:rFonts w:ascii="Times New Roman" w:hAnsi="Times New Roman"/>
          <w:b/>
          <w:sz w:val="22"/>
        </w:rPr>
      </w:pPr>
    </w:p>
    <w:p w14:paraId="1497FC28" w14:textId="1650C0D0" w:rsidR="00A93A1C" w:rsidRPr="00BB5C43" w:rsidRDefault="004040A6">
      <w:pPr>
        <w:spacing w:line="360" w:lineRule="auto"/>
        <w:jc w:val="center"/>
        <w:outlineLvl w:val="1"/>
        <w:rPr>
          <w:rFonts w:ascii="Times New Roman" w:hAnsi="Times New Roman"/>
          <w:b/>
          <w:sz w:val="36"/>
          <w:szCs w:val="36"/>
        </w:rPr>
      </w:pPr>
      <w:bookmarkStart w:id="4" w:name="_Toc47446720"/>
      <w:bookmarkStart w:id="5" w:name="_Toc98335362"/>
      <w:r w:rsidRPr="00925958">
        <w:rPr>
          <w:rFonts w:ascii="Times New Roman" w:hAnsi="Times New Roman"/>
          <w:b/>
          <w:bCs/>
          <w:sz w:val="36"/>
          <w:szCs w:val="36"/>
        </w:rPr>
        <w:t>2022</w:t>
      </w:r>
      <w:r>
        <w:rPr>
          <w:rFonts w:ascii="Times New Roman" w:hAnsi="Times New Roman"/>
          <w:b/>
          <w:bCs/>
          <w:sz w:val="36"/>
          <w:szCs w:val="36"/>
        </w:rPr>
        <w:t>年</w:t>
      </w:r>
      <w:r w:rsidR="00C119A0">
        <w:rPr>
          <w:rFonts w:ascii="Times New Roman" w:hAnsi="Times New Roman"/>
          <w:b/>
          <w:bCs/>
          <w:sz w:val="36"/>
          <w:szCs w:val="36"/>
        </w:rPr>
        <w:t>第二次</w:t>
      </w:r>
      <w:r w:rsidR="00E66901">
        <w:rPr>
          <w:rFonts w:ascii="Times New Roman" w:hAnsi="Times New Roman"/>
          <w:b/>
          <w:bCs/>
          <w:sz w:val="36"/>
          <w:szCs w:val="36"/>
        </w:rPr>
        <w:t>临时</w:t>
      </w:r>
      <w:r w:rsidR="00DD6A7C" w:rsidRPr="00BB5C43">
        <w:rPr>
          <w:rFonts w:ascii="Times New Roman" w:hAnsi="Times New Roman"/>
          <w:b/>
          <w:sz w:val="36"/>
          <w:szCs w:val="36"/>
        </w:rPr>
        <w:t>股东大会会议议程</w:t>
      </w:r>
      <w:bookmarkEnd w:id="4"/>
      <w:bookmarkEnd w:id="5"/>
    </w:p>
    <w:p w14:paraId="25B13FA8" w14:textId="77777777" w:rsidR="00A93A1C" w:rsidRPr="00BB5C43" w:rsidRDefault="00A93A1C">
      <w:pPr>
        <w:pStyle w:val="a3"/>
        <w:spacing w:before="9"/>
        <w:rPr>
          <w:rFonts w:ascii="Times New Roman" w:hAnsi="Times New Roman"/>
          <w:b/>
          <w:sz w:val="29"/>
        </w:rPr>
      </w:pPr>
    </w:p>
    <w:p w14:paraId="1BE3E18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一、会议时间、地点及投票方式</w:t>
      </w:r>
      <w:r w:rsidRPr="00BB5C43">
        <w:rPr>
          <w:rFonts w:ascii="Times New Roman" w:hAnsi="Times New Roman"/>
        </w:rPr>
        <w:t xml:space="preserve"> </w:t>
      </w:r>
    </w:p>
    <w:p w14:paraId="1050D00B" w14:textId="144C369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（一）会议时间：</w:t>
      </w:r>
      <w:r w:rsidRPr="00925958">
        <w:rPr>
          <w:rFonts w:ascii="Times New Roman" w:hAnsi="Times New Roman"/>
        </w:rPr>
        <w:t>202</w:t>
      </w:r>
      <w:r w:rsidR="00CA7EED" w:rsidRPr="00925958">
        <w:rPr>
          <w:rFonts w:ascii="Times New Roman" w:hAnsi="Times New Roman"/>
        </w:rPr>
        <w:t>2</w:t>
      </w:r>
      <w:r w:rsidRPr="00BB5C43">
        <w:rPr>
          <w:rFonts w:ascii="Times New Roman" w:hAnsi="Times New Roman"/>
        </w:rPr>
        <w:t>年</w:t>
      </w:r>
      <w:r w:rsidR="00604D11" w:rsidRPr="00925958">
        <w:rPr>
          <w:rFonts w:ascii="Times New Roman" w:hAnsi="Times New Roman"/>
        </w:rPr>
        <w:t>3</w:t>
      </w:r>
      <w:r w:rsidRPr="00BB5C43">
        <w:rPr>
          <w:rFonts w:ascii="Times New Roman" w:hAnsi="Times New Roman"/>
        </w:rPr>
        <w:t>月</w:t>
      </w:r>
      <w:r w:rsidR="00604D11" w:rsidRPr="00925958">
        <w:rPr>
          <w:rFonts w:ascii="Times New Roman" w:hAnsi="Times New Roman"/>
        </w:rPr>
        <w:t>28</w:t>
      </w:r>
      <w:r w:rsidRPr="00BB5C43">
        <w:rPr>
          <w:rFonts w:ascii="Times New Roman" w:hAnsi="Times New Roman"/>
        </w:rPr>
        <w:t>日</w:t>
      </w:r>
      <w:r w:rsidR="00AA1169" w:rsidRPr="00925958">
        <w:rPr>
          <w:rFonts w:ascii="Times New Roman" w:hAnsi="Times New Roman"/>
        </w:rPr>
        <w:t>1</w:t>
      </w:r>
      <w:r w:rsidR="00A76A2A" w:rsidRPr="00925958">
        <w:rPr>
          <w:rFonts w:ascii="Times New Roman" w:hAnsi="Times New Roman"/>
        </w:rPr>
        <w:t>5</w:t>
      </w:r>
      <w:r w:rsidRPr="00BB5C43">
        <w:rPr>
          <w:rFonts w:ascii="Times New Roman" w:hAnsi="Times New Roman"/>
        </w:rPr>
        <w:t>点</w:t>
      </w:r>
      <w:r w:rsidRPr="00925958">
        <w:rPr>
          <w:rFonts w:ascii="Times New Roman" w:hAnsi="Times New Roman" w:hint="eastAsia"/>
        </w:rPr>
        <w:t>00</w:t>
      </w:r>
      <w:r w:rsidRPr="00BB5C43">
        <w:rPr>
          <w:rFonts w:ascii="Times New Roman" w:hAnsi="Times New Roman"/>
        </w:rPr>
        <w:t>分</w:t>
      </w:r>
      <w:r w:rsidRPr="00BB5C43">
        <w:rPr>
          <w:rFonts w:ascii="Times New Roman" w:hAnsi="Times New Roman"/>
        </w:rPr>
        <w:t xml:space="preserve">  </w:t>
      </w:r>
    </w:p>
    <w:p w14:paraId="0749E61B" w14:textId="12384764"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（二）会议地点：</w:t>
      </w:r>
      <w:r w:rsidR="00A76A2A">
        <w:rPr>
          <w:rFonts w:ascii="Times New Roman" w:hAnsi="Times New Roman" w:hint="eastAsia"/>
        </w:rPr>
        <w:t>安徽省</w:t>
      </w:r>
      <w:r w:rsidRPr="00BB5C43">
        <w:rPr>
          <w:rFonts w:ascii="Times New Roman" w:hAnsi="Times New Roman" w:hint="eastAsia"/>
        </w:rPr>
        <w:t>芜湖市</w:t>
      </w:r>
      <w:proofErr w:type="gramStart"/>
      <w:r w:rsidRPr="00BB5C43">
        <w:rPr>
          <w:rFonts w:ascii="Times New Roman" w:hAnsi="Times New Roman" w:hint="eastAsia"/>
        </w:rPr>
        <w:t>鸠</w:t>
      </w:r>
      <w:proofErr w:type="gramEnd"/>
      <w:r w:rsidRPr="00BB5C43">
        <w:rPr>
          <w:rFonts w:ascii="Times New Roman" w:hAnsi="Times New Roman" w:hint="eastAsia"/>
        </w:rPr>
        <w:t>江区万春东路</w:t>
      </w:r>
      <w:proofErr w:type="gramStart"/>
      <w:r w:rsidRPr="00925958">
        <w:rPr>
          <w:rFonts w:ascii="Times New Roman" w:hAnsi="Times New Roman" w:hint="eastAsia"/>
        </w:rPr>
        <w:t>96</w:t>
      </w:r>
      <w:r w:rsidRPr="00BB5C43">
        <w:rPr>
          <w:rFonts w:ascii="Times New Roman" w:hAnsi="Times New Roman" w:hint="eastAsia"/>
        </w:rPr>
        <w:t>号</w:t>
      </w:r>
      <w:r w:rsidR="00844493">
        <w:rPr>
          <w:rFonts w:ascii="Times New Roman" w:hAnsi="Times New Roman" w:hint="eastAsia"/>
        </w:rPr>
        <w:t>埃夫特</w:t>
      </w:r>
      <w:proofErr w:type="gramEnd"/>
      <w:r w:rsidR="00AA1169" w:rsidRPr="00BB5C43">
        <w:rPr>
          <w:rFonts w:ascii="Times New Roman" w:hAnsi="Times New Roman" w:hint="eastAsia"/>
        </w:rPr>
        <w:t>会议室</w:t>
      </w:r>
      <w:r w:rsidRPr="00BB5C43">
        <w:rPr>
          <w:rFonts w:ascii="Times New Roman" w:hAnsi="Times New Roman"/>
        </w:rPr>
        <w:t xml:space="preserve"> </w:t>
      </w:r>
    </w:p>
    <w:p w14:paraId="390D3E73"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（三）会议投票方式：现场投票与网络投票相结合</w:t>
      </w:r>
      <w:r w:rsidRPr="00BB5C43">
        <w:rPr>
          <w:rFonts w:ascii="Times New Roman" w:hAnsi="Times New Roman"/>
        </w:rPr>
        <w:t xml:space="preserve"> </w:t>
      </w:r>
    </w:p>
    <w:p w14:paraId="4C2194CC"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（四）网络投票的系统、起止日期和投票时间网络</w:t>
      </w:r>
      <w:r w:rsidRPr="00BB5C43">
        <w:rPr>
          <w:rFonts w:ascii="Times New Roman" w:hAnsi="Times New Roman"/>
        </w:rPr>
        <w:t xml:space="preserve">  </w:t>
      </w:r>
    </w:p>
    <w:p w14:paraId="3F5639D7"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投票系统：上海证券交易所股东大会网络投票系统</w:t>
      </w:r>
      <w:r w:rsidRPr="00BB5C43">
        <w:rPr>
          <w:rFonts w:ascii="Times New Roman" w:hAnsi="Times New Roman"/>
        </w:rPr>
        <w:t xml:space="preserve"> </w:t>
      </w:r>
    </w:p>
    <w:p w14:paraId="69F5BDE0" w14:textId="5245FCAD"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网络投票起止时间：自</w:t>
      </w:r>
      <w:r w:rsidRPr="00925958">
        <w:rPr>
          <w:rFonts w:ascii="Times New Roman" w:hAnsi="Times New Roman"/>
        </w:rPr>
        <w:t>202</w:t>
      </w:r>
      <w:r w:rsidR="00CA7EED" w:rsidRPr="00925958">
        <w:rPr>
          <w:rFonts w:ascii="Times New Roman" w:hAnsi="Times New Roman"/>
        </w:rPr>
        <w:t>2</w:t>
      </w:r>
      <w:r w:rsidRPr="00BB5C43">
        <w:rPr>
          <w:rFonts w:ascii="Times New Roman" w:hAnsi="Times New Roman"/>
        </w:rPr>
        <w:t>年</w:t>
      </w:r>
      <w:r w:rsidR="00604D11" w:rsidRPr="00925958">
        <w:rPr>
          <w:rFonts w:ascii="Times New Roman" w:hAnsi="Times New Roman"/>
        </w:rPr>
        <w:t>3</w:t>
      </w:r>
      <w:r w:rsidRPr="00BB5C43">
        <w:rPr>
          <w:rFonts w:ascii="Times New Roman" w:hAnsi="Times New Roman"/>
        </w:rPr>
        <w:t>月</w:t>
      </w:r>
      <w:r w:rsidR="00604D11" w:rsidRPr="00925958">
        <w:rPr>
          <w:rFonts w:ascii="Times New Roman" w:hAnsi="Times New Roman"/>
        </w:rPr>
        <w:t>28</w:t>
      </w:r>
      <w:r w:rsidRPr="00BB5C43">
        <w:rPr>
          <w:rFonts w:ascii="Times New Roman" w:hAnsi="Times New Roman"/>
        </w:rPr>
        <w:t>日至</w:t>
      </w:r>
      <w:r w:rsidR="00B11417" w:rsidRPr="00925958">
        <w:rPr>
          <w:rFonts w:ascii="Times New Roman" w:hAnsi="Times New Roman"/>
        </w:rPr>
        <w:t>202</w:t>
      </w:r>
      <w:r w:rsidR="00CA7EED" w:rsidRPr="00925958">
        <w:rPr>
          <w:rFonts w:ascii="Times New Roman" w:hAnsi="Times New Roman"/>
        </w:rPr>
        <w:t>2</w:t>
      </w:r>
      <w:r w:rsidRPr="00BB5C43">
        <w:rPr>
          <w:rFonts w:ascii="Times New Roman" w:hAnsi="Times New Roman"/>
        </w:rPr>
        <w:t>年</w:t>
      </w:r>
      <w:r w:rsidR="00604D11" w:rsidRPr="00925958">
        <w:rPr>
          <w:rFonts w:ascii="Times New Roman" w:hAnsi="Times New Roman"/>
        </w:rPr>
        <w:t>3</w:t>
      </w:r>
      <w:r w:rsidRPr="00BB5C43">
        <w:rPr>
          <w:rFonts w:ascii="Times New Roman" w:hAnsi="Times New Roman"/>
        </w:rPr>
        <w:t>月</w:t>
      </w:r>
      <w:r w:rsidR="00604D11" w:rsidRPr="00925958">
        <w:rPr>
          <w:rFonts w:ascii="Times New Roman" w:hAnsi="Times New Roman"/>
        </w:rPr>
        <w:t>28</w:t>
      </w:r>
      <w:r w:rsidRPr="00BB5C43">
        <w:rPr>
          <w:rFonts w:ascii="Times New Roman" w:hAnsi="Times New Roman"/>
        </w:rPr>
        <w:t>日</w:t>
      </w:r>
      <w:r w:rsidRPr="00BB5C43">
        <w:rPr>
          <w:rFonts w:ascii="Times New Roman" w:hAnsi="Times New Roman"/>
        </w:rPr>
        <w:t xml:space="preserve"> </w:t>
      </w:r>
    </w:p>
    <w:p w14:paraId="1382333D" w14:textId="703A218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采用上海证券交易所网络投票系统，通过交易系统投票平台的投票时间为股东大会召开当日（</w:t>
      </w:r>
      <w:r w:rsidRPr="00925958">
        <w:rPr>
          <w:rFonts w:ascii="Times New Roman" w:hAnsi="Times New Roman"/>
        </w:rPr>
        <w:t>202</w:t>
      </w:r>
      <w:r w:rsidR="00CA7EED" w:rsidRPr="00925958">
        <w:rPr>
          <w:rFonts w:ascii="Times New Roman" w:hAnsi="Times New Roman"/>
        </w:rPr>
        <w:t>2</w:t>
      </w:r>
      <w:r w:rsidRPr="00BB5C43">
        <w:rPr>
          <w:rFonts w:ascii="Times New Roman" w:hAnsi="Times New Roman"/>
        </w:rPr>
        <w:t>年</w:t>
      </w:r>
      <w:r w:rsidR="00604D11" w:rsidRPr="00925958">
        <w:rPr>
          <w:rFonts w:ascii="Times New Roman" w:hAnsi="Times New Roman"/>
        </w:rPr>
        <w:t>3</w:t>
      </w:r>
      <w:r w:rsidRPr="00BB5C43">
        <w:rPr>
          <w:rFonts w:ascii="Times New Roman" w:hAnsi="Times New Roman"/>
        </w:rPr>
        <w:t>月</w:t>
      </w:r>
      <w:r w:rsidR="00604D11" w:rsidRPr="00925958">
        <w:rPr>
          <w:rFonts w:ascii="Times New Roman" w:hAnsi="Times New Roman"/>
        </w:rPr>
        <w:t>28</w:t>
      </w:r>
      <w:r w:rsidRPr="00BB5C43">
        <w:rPr>
          <w:rFonts w:ascii="Times New Roman" w:hAnsi="Times New Roman"/>
        </w:rPr>
        <w:t>日）的交易时间段，即</w:t>
      </w:r>
      <w:r w:rsidRPr="00925958">
        <w:rPr>
          <w:rFonts w:ascii="Times New Roman" w:hAnsi="Times New Roman"/>
        </w:rPr>
        <w:t>9</w:t>
      </w:r>
      <w:r w:rsidRPr="00BB5C43">
        <w:rPr>
          <w:rFonts w:ascii="Times New Roman" w:hAnsi="Times New Roman"/>
        </w:rPr>
        <w:t>:</w:t>
      </w:r>
      <w:r w:rsidRPr="00925958">
        <w:rPr>
          <w:rFonts w:ascii="Times New Roman" w:hAnsi="Times New Roman"/>
        </w:rPr>
        <w:t>15</w:t>
      </w:r>
      <w:r w:rsidRPr="00BB5C43">
        <w:rPr>
          <w:rFonts w:ascii="Times New Roman" w:hAnsi="Times New Roman"/>
        </w:rPr>
        <w:t>-</w:t>
      </w:r>
      <w:r w:rsidRPr="00925958">
        <w:rPr>
          <w:rFonts w:ascii="Times New Roman" w:hAnsi="Times New Roman"/>
        </w:rPr>
        <w:t>9</w:t>
      </w:r>
      <w:r w:rsidRPr="00BB5C43">
        <w:rPr>
          <w:rFonts w:ascii="Times New Roman" w:hAnsi="Times New Roman"/>
        </w:rPr>
        <w:t>:</w:t>
      </w:r>
      <w:r w:rsidRPr="00925958">
        <w:rPr>
          <w:rFonts w:ascii="Times New Roman" w:hAnsi="Times New Roman"/>
        </w:rPr>
        <w:t>25</w:t>
      </w:r>
      <w:r w:rsidRPr="00BB5C43">
        <w:rPr>
          <w:rFonts w:ascii="Times New Roman" w:hAnsi="Times New Roman"/>
        </w:rPr>
        <w:t>，</w:t>
      </w:r>
      <w:r w:rsidRPr="00925958">
        <w:rPr>
          <w:rFonts w:ascii="Times New Roman" w:hAnsi="Times New Roman"/>
        </w:rPr>
        <w:t>9</w:t>
      </w:r>
      <w:r w:rsidRPr="00BB5C43">
        <w:rPr>
          <w:rFonts w:ascii="Times New Roman" w:hAnsi="Times New Roman"/>
        </w:rPr>
        <w:t>:</w:t>
      </w:r>
      <w:r w:rsidRPr="00925958">
        <w:rPr>
          <w:rFonts w:ascii="Times New Roman" w:hAnsi="Times New Roman"/>
        </w:rPr>
        <w:t>30</w:t>
      </w:r>
      <w:r w:rsidRPr="00BB5C43">
        <w:rPr>
          <w:rFonts w:ascii="Times New Roman" w:hAnsi="Times New Roman"/>
        </w:rPr>
        <w:t>-</w:t>
      </w:r>
      <w:r w:rsidRPr="00925958">
        <w:rPr>
          <w:rFonts w:ascii="Times New Roman" w:hAnsi="Times New Roman"/>
        </w:rPr>
        <w:t>11</w:t>
      </w:r>
      <w:r w:rsidRPr="00BB5C43">
        <w:rPr>
          <w:rFonts w:ascii="Times New Roman" w:hAnsi="Times New Roman"/>
        </w:rPr>
        <w:t>:</w:t>
      </w:r>
      <w:r w:rsidRPr="00925958">
        <w:rPr>
          <w:rFonts w:ascii="Times New Roman" w:hAnsi="Times New Roman"/>
        </w:rPr>
        <w:t>30</w:t>
      </w:r>
      <w:r w:rsidRPr="00BB5C43">
        <w:rPr>
          <w:rFonts w:ascii="Times New Roman" w:hAnsi="Times New Roman"/>
        </w:rPr>
        <w:t>，</w:t>
      </w:r>
      <w:r w:rsidRPr="00925958">
        <w:rPr>
          <w:rFonts w:ascii="Times New Roman" w:hAnsi="Times New Roman"/>
        </w:rPr>
        <w:t>13</w:t>
      </w:r>
      <w:r w:rsidRPr="00BB5C43">
        <w:rPr>
          <w:rFonts w:ascii="Times New Roman" w:hAnsi="Times New Roman"/>
        </w:rPr>
        <w:t>:</w:t>
      </w:r>
      <w:r w:rsidRPr="00925958">
        <w:rPr>
          <w:rFonts w:ascii="Times New Roman" w:hAnsi="Times New Roman"/>
        </w:rPr>
        <w:t>00</w:t>
      </w:r>
      <w:r w:rsidRPr="00BB5C43">
        <w:rPr>
          <w:rFonts w:ascii="Times New Roman" w:hAnsi="Times New Roman"/>
        </w:rPr>
        <w:t>-</w:t>
      </w:r>
      <w:r w:rsidRPr="00925958">
        <w:rPr>
          <w:rFonts w:ascii="Times New Roman" w:hAnsi="Times New Roman"/>
        </w:rPr>
        <w:t>15</w:t>
      </w:r>
      <w:r w:rsidRPr="00BB5C43">
        <w:rPr>
          <w:rFonts w:ascii="Times New Roman" w:hAnsi="Times New Roman"/>
        </w:rPr>
        <w:t>:</w:t>
      </w:r>
      <w:r w:rsidRPr="00925958">
        <w:rPr>
          <w:rFonts w:ascii="Times New Roman" w:hAnsi="Times New Roman"/>
        </w:rPr>
        <w:t>00</w:t>
      </w:r>
      <w:r w:rsidRPr="00BB5C43">
        <w:rPr>
          <w:rFonts w:ascii="Times New Roman" w:hAnsi="Times New Roman"/>
        </w:rPr>
        <w:t>；通过互联网投票平台的投票时间为股东大会召开当日的</w:t>
      </w:r>
      <w:r w:rsidRPr="00925958">
        <w:rPr>
          <w:rFonts w:ascii="Times New Roman" w:hAnsi="Times New Roman"/>
        </w:rPr>
        <w:t>9</w:t>
      </w:r>
      <w:r w:rsidRPr="00BB5C43">
        <w:rPr>
          <w:rFonts w:ascii="Times New Roman" w:hAnsi="Times New Roman"/>
        </w:rPr>
        <w:t>:</w:t>
      </w:r>
      <w:r w:rsidRPr="00925958">
        <w:rPr>
          <w:rFonts w:ascii="Times New Roman" w:hAnsi="Times New Roman"/>
        </w:rPr>
        <w:t>15</w:t>
      </w:r>
      <w:r w:rsidRPr="00BB5C43">
        <w:rPr>
          <w:rFonts w:ascii="Times New Roman" w:hAnsi="Times New Roman"/>
        </w:rPr>
        <w:t>-</w:t>
      </w:r>
      <w:r w:rsidRPr="00925958">
        <w:rPr>
          <w:rFonts w:ascii="Times New Roman" w:hAnsi="Times New Roman"/>
        </w:rPr>
        <w:t>15</w:t>
      </w:r>
      <w:r w:rsidRPr="00BB5C43">
        <w:rPr>
          <w:rFonts w:ascii="Times New Roman" w:hAnsi="Times New Roman"/>
        </w:rPr>
        <w:t>:</w:t>
      </w:r>
      <w:r w:rsidRPr="00925958">
        <w:rPr>
          <w:rFonts w:ascii="Times New Roman" w:hAnsi="Times New Roman"/>
        </w:rPr>
        <w:t>00</w:t>
      </w:r>
      <w:r w:rsidRPr="00BB5C43">
        <w:rPr>
          <w:rFonts w:ascii="Times New Roman" w:hAnsi="Times New Roman"/>
        </w:rPr>
        <w:t>。</w:t>
      </w:r>
    </w:p>
    <w:p w14:paraId="04F45E1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二、现场会议议程：</w:t>
      </w:r>
      <w:r w:rsidRPr="00BB5C43">
        <w:rPr>
          <w:rFonts w:ascii="Times New Roman" w:hAnsi="Times New Roman"/>
        </w:rPr>
        <w:t xml:space="preserve">  </w:t>
      </w:r>
    </w:p>
    <w:p w14:paraId="2DCB45CB"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（一）参会人员签到，股东进行登记</w:t>
      </w:r>
      <w:r w:rsidRPr="00BB5C43">
        <w:rPr>
          <w:rFonts w:ascii="Times New Roman" w:hAnsi="Times New Roman"/>
        </w:rPr>
        <w:t xml:space="preserve"> </w:t>
      </w:r>
    </w:p>
    <w:p w14:paraId="6A414C9E"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（二）会议主持人宣布会议开始，并向大会报告出席现场会议的股东人数、代表股份数，介绍现场会议参会人员、列席人员</w:t>
      </w:r>
      <w:r w:rsidRPr="00BB5C43">
        <w:rPr>
          <w:rFonts w:ascii="Times New Roman" w:hAnsi="Times New Roman"/>
        </w:rPr>
        <w:t xml:space="preserve"> </w:t>
      </w:r>
    </w:p>
    <w:p w14:paraId="66253B5D"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（三）宣读股东大会会议须知</w:t>
      </w:r>
      <w:r w:rsidRPr="00BB5C43">
        <w:rPr>
          <w:rFonts w:ascii="Times New Roman" w:hAnsi="Times New Roman"/>
        </w:rPr>
        <w:t xml:space="preserve">  </w:t>
      </w:r>
    </w:p>
    <w:p w14:paraId="3D634331" w14:textId="7777777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（四）推举计票、监票成员</w:t>
      </w:r>
    </w:p>
    <w:p w14:paraId="24157190" w14:textId="2F14BE41"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（五）审议会议议案</w:t>
      </w:r>
      <w:r w:rsidRPr="00BB5C43">
        <w:rPr>
          <w:rFonts w:ascii="Times New Roman" w:hAnsi="Times New Roman"/>
        </w:rPr>
        <w:t xml:space="preserve"> </w:t>
      </w:r>
    </w:p>
    <w:p w14:paraId="65B27515" w14:textId="0BFF967C" w:rsidR="00A93A1C" w:rsidRPr="00A56C43" w:rsidRDefault="00DD6A7C">
      <w:pPr>
        <w:pStyle w:val="a3"/>
        <w:spacing w:line="360" w:lineRule="auto"/>
        <w:ind w:firstLineChars="200" w:firstLine="480"/>
        <w:jc w:val="both"/>
        <w:rPr>
          <w:rFonts w:ascii="Times New Roman" w:hAnsi="Times New Roman"/>
        </w:rPr>
      </w:pPr>
      <w:r w:rsidRPr="00A56C43">
        <w:rPr>
          <w:rFonts w:ascii="Times New Roman" w:hAnsi="Times New Roman"/>
        </w:rPr>
        <w:t>议案</w:t>
      </w:r>
      <w:proofErr w:type="gramStart"/>
      <w:r w:rsidR="00555004" w:rsidRPr="00A56C43">
        <w:rPr>
          <w:rFonts w:ascii="Times New Roman" w:hAnsi="Times New Roman" w:hint="eastAsia"/>
        </w:rPr>
        <w:t>一</w:t>
      </w:r>
      <w:proofErr w:type="gramEnd"/>
      <w:r w:rsidRPr="00A56C43">
        <w:rPr>
          <w:rFonts w:ascii="Times New Roman" w:hAnsi="Times New Roman"/>
        </w:rPr>
        <w:t>：</w:t>
      </w:r>
      <w:r w:rsidR="00A56C43" w:rsidRPr="00A56C43">
        <w:rPr>
          <w:rFonts w:ascii="Times New Roman" w:hAnsi="Times New Roman" w:hint="eastAsia"/>
        </w:rPr>
        <w:t>关于与参股公司签订技术许可协议暨关联交易的议案</w:t>
      </w:r>
    </w:p>
    <w:p w14:paraId="371664AE" w14:textId="1E9830E9" w:rsidR="00A56C43" w:rsidRPr="00A56C43" w:rsidRDefault="00A56C43">
      <w:pPr>
        <w:pStyle w:val="a3"/>
        <w:spacing w:line="360" w:lineRule="auto"/>
        <w:ind w:firstLineChars="200" w:firstLine="480"/>
        <w:jc w:val="both"/>
        <w:rPr>
          <w:rFonts w:ascii="Times New Roman" w:hAnsi="Times New Roman"/>
        </w:rPr>
      </w:pPr>
      <w:r w:rsidRPr="00A56C43">
        <w:rPr>
          <w:rFonts w:ascii="Times New Roman" w:hAnsi="Times New Roman" w:hint="eastAsia"/>
        </w:rPr>
        <w:t>议案二：关于收购参股公司股权的议案</w:t>
      </w:r>
    </w:p>
    <w:p w14:paraId="0CDFBAF1" w14:textId="2A286C23" w:rsidR="00A93A1C" w:rsidRPr="00BB5C43" w:rsidRDefault="00DD6A7C" w:rsidP="00844493">
      <w:pPr>
        <w:pStyle w:val="a3"/>
        <w:spacing w:line="360" w:lineRule="auto"/>
        <w:ind w:firstLineChars="200" w:firstLine="480"/>
        <w:jc w:val="both"/>
        <w:rPr>
          <w:rFonts w:ascii="Times New Roman" w:hAnsi="Times New Roman"/>
        </w:rPr>
      </w:pPr>
      <w:r w:rsidRPr="00BB5C43">
        <w:rPr>
          <w:rFonts w:ascii="Times New Roman" w:hAnsi="Times New Roman"/>
        </w:rPr>
        <w:t>（六）与会股东或股东代表发言、提问</w:t>
      </w:r>
      <w:r w:rsidRPr="00BB5C43">
        <w:rPr>
          <w:rFonts w:ascii="Times New Roman" w:hAnsi="Times New Roman"/>
        </w:rPr>
        <w:t xml:space="preserve"> </w:t>
      </w:r>
    </w:p>
    <w:p w14:paraId="7E1365A5" w14:textId="20F7F439"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七</w:t>
      </w:r>
      <w:r w:rsidRPr="00BB5C43">
        <w:rPr>
          <w:rFonts w:ascii="Times New Roman" w:hAnsi="Times New Roman"/>
        </w:rPr>
        <w:t>）与会股东或股东代表对各项议案进行投票表决</w:t>
      </w:r>
    </w:p>
    <w:p w14:paraId="492F70B0" w14:textId="1A868C12"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w:t>
      </w:r>
      <w:r w:rsidR="00844493">
        <w:rPr>
          <w:rFonts w:ascii="Times New Roman" w:hAnsi="Times New Roman" w:hint="eastAsia"/>
        </w:rPr>
        <w:t>八</w:t>
      </w:r>
      <w:r w:rsidRPr="00BB5C43">
        <w:rPr>
          <w:rFonts w:ascii="Times New Roman" w:hAnsi="Times New Roman"/>
        </w:rPr>
        <w:t>）休会，统计表决结果</w:t>
      </w:r>
    </w:p>
    <w:p w14:paraId="3C02F29E" w14:textId="58E2C16E" w:rsidR="00A93A1C" w:rsidRPr="00BB5C43" w:rsidRDefault="00DD6A7C">
      <w:pPr>
        <w:pStyle w:val="a3"/>
        <w:spacing w:line="360" w:lineRule="auto"/>
        <w:ind w:firstLineChars="200" w:firstLine="480"/>
        <w:jc w:val="both"/>
        <w:rPr>
          <w:rFonts w:ascii="Times New Roman" w:hAnsi="Times New Roman"/>
          <w:lang w:val="en-US"/>
        </w:rPr>
      </w:pPr>
      <w:r w:rsidRPr="00BB5C43">
        <w:rPr>
          <w:rFonts w:ascii="Times New Roman" w:hAnsi="Times New Roman"/>
        </w:rPr>
        <w:t>（</w:t>
      </w:r>
      <w:r w:rsidR="00844493">
        <w:rPr>
          <w:rFonts w:ascii="Times New Roman" w:hAnsi="Times New Roman" w:hint="eastAsia"/>
        </w:rPr>
        <w:t>九</w:t>
      </w:r>
      <w:r w:rsidRPr="00BB5C43">
        <w:rPr>
          <w:rFonts w:ascii="Times New Roman" w:hAnsi="Times New Roman"/>
        </w:rPr>
        <w:t>）复会，主持人宣布现场结果</w:t>
      </w:r>
      <w:r w:rsidRPr="00BB5C43">
        <w:rPr>
          <w:rFonts w:ascii="Times New Roman" w:hAnsi="Times New Roman" w:hint="eastAsia"/>
        </w:rPr>
        <w:t>、</w:t>
      </w:r>
      <w:r w:rsidRPr="00BB5C43">
        <w:rPr>
          <w:rFonts w:ascii="Times New Roman" w:hAnsi="Times New Roman" w:hint="eastAsia"/>
          <w:lang w:val="en-US"/>
        </w:rPr>
        <w:t>议案通过情况，宣读股东大会决议</w:t>
      </w:r>
    </w:p>
    <w:p w14:paraId="582279B4" w14:textId="0E237FD7"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（十）见证律师宣读关于本次股东大会的法律意见书</w:t>
      </w:r>
      <w:r w:rsidRPr="00BB5C43">
        <w:rPr>
          <w:rFonts w:ascii="Times New Roman" w:hAnsi="Times New Roman"/>
        </w:rPr>
        <w:t xml:space="preserve"> </w:t>
      </w:r>
    </w:p>
    <w:p w14:paraId="3DA3D438" w14:textId="373A01CF" w:rsidR="00A93A1C" w:rsidRPr="00BB5C43" w:rsidRDefault="00DD6A7C">
      <w:pPr>
        <w:pStyle w:val="a3"/>
        <w:spacing w:line="360" w:lineRule="auto"/>
        <w:ind w:firstLineChars="200" w:firstLine="480"/>
        <w:jc w:val="both"/>
        <w:rPr>
          <w:rFonts w:ascii="Times New Roman" w:hAnsi="Times New Roman"/>
        </w:rPr>
      </w:pPr>
      <w:r w:rsidRPr="00BB5C43">
        <w:rPr>
          <w:rFonts w:ascii="Times New Roman" w:hAnsi="Times New Roman"/>
        </w:rPr>
        <w:t>（十</w:t>
      </w:r>
      <w:r w:rsidR="00844493">
        <w:rPr>
          <w:rFonts w:ascii="Times New Roman" w:hAnsi="Times New Roman" w:hint="eastAsia"/>
        </w:rPr>
        <w:t>一</w:t>
      </w:r>
      <w:r w:rsidRPr="00BB5C43">
        <w:rPr>
          <w:rFonts w:ascii="Times New Roman" w:hAnsi="Times New Roman"/>
        </w:rPr>
        <w:t>）与会人员签署会议记录等相关文件</w:t>
      </w:r>
    </w:p>
    <w:p w14:paraId="5922EDA0" w14:textId="67E7FC44" w:rsidR="00A93A1C" w:rsidRPr="00BB5C43" w:rsidRDefault="00DD6A7C" w:rsidP="00683194">
      <w:pPr>
        <w:pStyle w:val="a3"/>
        <w:spacing w:line="360" w:lineRule="auto"/>
        <w:ind w:firstLineChars="200" w:firstLine="480"/>
        <w:jc w:val="both"/>
        <w:rPr>
          <w:rFonts w:ascii="Times New Roman" w:hAnsi="Times New Roman"/>
          <w:sz w:val="20"/>
        </w:rPr>
      </w:pPr>
      <w:r w:rsidRPr="00BB5C43">
        <w:rPr>
          <w:rFonts w:ascii="Times New Roman" w:hAnsi="Times New Roman"/>
        </w:rPr>
        <w:t>（十</w:t>
      </w:r>
      <w:r w:rsidR="00844493">
        <w:rPr>
          <w:rFonts w:ascii="Times New Roman" w:hAnsi="Times New Roman" w:hint="eastAsia"/>
        </w:rPr>
        <w:t>二</w:t>
      </w:r>
      <w:r w:rsidRPr="00BB5C43">
        <w:rPr>
          <w:rFonts w:ascii="Times New Roman" w:hAnsi="Times New Roman"/>
        </w:rPr>
        <w:t>）现场会议结束</w:t>
      </w:r>
    </w:p>
    <w:p w14:paraId="3BCA75AA" w14:textId="03F4DE64" w:rsidR="00A93A1C" w:rsidRPr="00BB5C43" w:rsidRDefault="00A93A1C" w:rsidP="00683194">
      <w:pPr>
        <w:pStyle w:val="a3"/>
        <w:spacing w:before="67"/>
        <w:ind w:right="98"/>
        <w:rPr>
          <w:rFonts w:ascii="Times New Roman" w:hAnsi="Times New Roman"/>
        </w:rPr>
        <w:sectPr w:rsidR="00A93A1C" w:rsidRPr="00BB5C43" w:rsidSect="005A67D8">
          <w:pgSz w:w="11910" w:h="16840"/>
          <w:pgMar w:top="1440" w:right="1800" w:bottom="1440" w:left="1800" w:header="884" w:footer="720" w:gutter="0"/>
          <w:cols w:space="720"/>
          <w:docGrid w:linePitch="299"/>
        </w:sectPr>
      </w:pPr>
    </w:p>
    <w:p w14:paraId="6110BE1E" w14:textId="77777777" w:rsidR="00A93A1C" w:rsidRPr="00BB5C43" w:rsidRDefault="00A93A1C">
      <w:pPr>
        <w:pStyle w:val="a3"/>
        <w:rPr>
          <w:rFonts w:ascii="Times New Roman" w:hAnsi="Times New Roman"/>
          <w:sz w:val="20"/>
        </w:rPr>
      </w:pPr>
    </w:p>
    <w:p w14:paraId="28BC712D" w14:textId="5B36F271" w:rsidR="00A112CA" w:rsidRPr="00BB5C43" w:rsidRDefault="00A112CA" w:rsidP="00A112CA">
      <w:pPr>
        <w:spacing w:line="360" w:lineRule="auto"/>
        <w:ind w:firstLine="643"/>
        <w:jc w:val="center"/>
        <w:outlineLvl w:val="2"/>
        <w:rPr>
          <w:rFonts w:ascii="Times New Roman" w:hAnsi="Times New Roman"/>
          <w:b/>
          <w:bCs/>
          <w:sz w:val="32"/>
          <w:szCs w:val="32"/>
        </w:rPr>
      </w:pPr>
      <w:bookmarkStart w:id="6" w:name="_Toc98335363"/>
      <w:r w:rsidRPr="00BB5C43">
        <w:rPr>
          <w:rFonts w:ascii="Times New Roman" w:hAnsi="Times New Roman"/>
          <w:b/>
          <w:bCs/>
          <w:sz w:val="32"/>
          <w:szCs w:val="32"/>
        </w:rPr>
        <w:t>议案</w:t>
      </w:r>
      <w:proofErr w:type="gramStart"/>
      <w:r w:rsidR="00666EDA">
        <w:rPr>
          <w:rFonts w:ascii="Times New Roman" w:hAnsi="Times New Roman" w:hint="eastAsia"/>
          <w:b/>
          <w:bCs/>
          <w:sz w:val="32"/>
          <w:szCs w:val="32"/>
        </w:rPr>
        <w:t>一</w:t>
      </w:r>
      <w:proofErr w:type="gramEnd"/>
      <w:r w:rsidRPr="00BB5C43">
        <w:rPr>
          <w:rFonts w:ascii="Times New Roman" w:hAnsi="Times New Roman"/>
          <w:b/>
          <w:bCs/>
          <w:sz w:val="32"/>
          <w:szCs w:val="32"/>
        </w:rPr>
        <w:t>：</w:t>
      </w:r>
      <w:r w:rsidR="00A9518A" w:rsidRPr="00A9518A">
        <w:rPr>
          <w:rFonts w:ascii="Times New Roman" w:hAnsi="Times New Roman" w:hint="eastAsia"/>
          <w:b/>
          <w:bCs/>
          <w:sz w:val="32"/>
          <w:szCs w:val="32"/>
        </w:rPr>
        <w:t>关于与参股公司签订技术许可协议暨关联交易的议案</w:t>
      </w:r>
      <w:bookmarkEnd w:id="6"/>
    </w:p>
    <w:p w14:paraId="604EA017" w14:textId="77777777" w:rsidR="00A112CA" w:rsidRPr="00BB5C43" w:rsidRDefault="00A112CA" w:rsidP="00BB5C43">
      <w:pPr>
        <w:pStyle w:val="a3"/>
        <w:spacing w:line="360" w:lineRule="auto"/>
        <w:ind w:firstLine="341"/>
        <w:rPr>
          <w:rFonts w:ascii="Times New Roman" w:hAnsi="Times New Roman"/>
          <w:b/>
          <w:sz w:val="17"/>
        </w:rPr>
      </w:pPr>
    </w:p>
    <w:p w14:paraId="43607CE7" w14:textId="77777777" w:rsidR="00A112CA" w:rsidRPr="00BB5C43" w:rsidRDefault="00A112CA" w:rsidP="00B52613">
      <w:pPr>
        <w:spacing w:line="360" w:lineRule="auto"/>
        <w:jc w:val="both"/>
        <w:rPr>
          <w:rFonts w:ascii="Times New Roman" w:hAnsi="Times New Roman"/>
          <w:sz w:val="24"/>
          <w:szCs w:val="24"/>
        </w:rPr>
      </w:pPr>
      <w:r w:rsidRPr="00BB5C43">
        <w:rPr>
          <w:rFonts w:ascii="Times New Roman" w:hAnsi="Times New Roman"/>
          <w:sz w:val="24"/>
          <w:szCs w:val="24"/>
        </w:rPr>
        <w:t>各位股东及股东代表：</w:t>
      </w:r>
      <w:r w:rsidRPr="00BB5C43">
        <w:rPr>
          <w:rFonts w:ascii="Times New Roman" w:hAnsi="Times New Roman"/>
          <w:sz w:val="24"/>
          <w:szCs w:val="24"/>
        </w:rPr>
        <w:t xml:space="preserve"> </w:t>
      </w:r>
    </w:p>
    <w:p w14:paraId="0936DF25" w14:textId="1017BF85" w:rsidR="00844A69" w:rsidRPr="00CA5866" w:rsidRDefault="00EF4CDE" w:rsidP="00B52613">
      <w:pPr>
        <w:spacing w:line="360" w:lineRule="auto"/>
        <w:ind w:firstLineChars="200" w:firstLine="480"/>
        <w:jc w:val="both"/>
        <w:rPr>
          <w:color w:val="000000"/>
          <w:sz w:val="24"/>
        </w:rPr>
      </w:pPr>
      <w:r w:rsidRPr="00C94E12">
        <w:rPr>
          <w:rFonts w:ascii="Times New Roman" w:hAnsi="Times New Roman" w:cs="Times New Roman" w:hint="eastAsia"/>
          <w:bCs/>
          <w:sz w:val="24"/>
          <w:szCs w:val="24"/>
        </w:rPr>
        <w:t>埃夫</w:t>
      </w:r>
      <w:proofErr w:type="gramStart"/>
      <w:r w:rsidRPr="00C94E12">
        <w:rPr>
          <w:rFonts w:ascii="Times New Roman" w:hAnsi="Times New Roman" w:cs="Times New Roman" w:hint="eastAsia"/>
          <w:bCs/>
          <w:sz w:val="24"/>
          <w:szCs w:val="24"/>
        </w:rPr>
        <w:t>特</w:t>
      </w:r>
      <w:proofErr w:type="gramEnd"/>
      <w:r w:rsidRPr="00C94E12">
        <w:rPr>
          <w:rFonts w:ascii="Times New Roman" w:hAnsi="Times New Roman" w:cs="Times New Roman" w:hint="eastAsia"/>
          <w:bCs/>
          <w:sz w:val="24"/>
          <w:szCs w:val="24"/>
        </w:rPr>
        <w:t>智能装备股份有限</w:t>
      </w:r>
      <w:r w:rsidR="008A78BE" w:rsidRPr="00C94E12">
        <w:rPr>
          <w:rFonts w:ascii="Times New Roman" w:hAnsi="Times New Roman" w:cs="Times New Roman"/>
          <w:bCs/>
          <w:sz w:val="24"/>
          <w:szCs w:val="24"/>
        </w:rPr>
        <w:t>公司</w:t>
      </w:r>
      <w:r w:rsidRPr="00C94E12">
        <w:rPr>
          <w:rFonts w:ascii="Times New Roman" w:hAnsi="Times New Roman" w:cs="Times New Roman" w:hint="eastAsia"/>
          <w:bCs/>
          <w:sz w:val="24"/>
          <w:szCs w:val="24"/>
        </w:rPr>
        <w:t>（以下简称“公司”</w:t>
      </w:r>
      <w:r w:rsidR="00295884">
        <w:rPr>
          <w:rFonts w:ascii="Times New Roman" w:hAnsi="Times New Roman" w:cs="Times New Roman" w:hint="eastAsia"/>
          <w:bCs/>
          <w:sz w:val="24"/>
          <w:szCs w:val="24"/>
        </w:rPr>
        <w:t>或“埃夫特”</w:t>
      </w:r>
      <w:r w:rsidRPr="00C94E12">
        <w:rPr>
          <w:rFonts w:ascii="Times New Roman" w:hAnsi="Times New Roman" w:cs="Times New Roman" w:hint="eastAsia"/>
          <w:bCs/>
          <w:sz w:val="24"/>
          <w:szCs w:val="24"/>
        </w:rPr>
        <w:t>）</w:t>
      </w:r>
      <w:r w:rsidR="00844A69" w:rsidRPr="00CA5866">
        <w:rPr>
          <w:bCs/>
          <w:sz w:val="24"/>
        </w:rPr>
        <w:t>为</w:t>
      </w:r>
      <w:r w:rsidR="00844A69" w:rsidRPr="00CA5866">
        <w:rPr>
          <w:rFonts w:hint="eastAsia"/>
          <w:bCs/>
          <w:sz w:val="24"/>
        </w:rPr>
        <w:t>进一步提升</w:t>
      </w:r>
      <w:r w:rsidR="00844A69" w:rsidRPr="00CA5866">
        <w:rPr>
          <w:bCs/>
          <w:sz w:val="24"/>
        </w:rPr>
        <w:t>核心竞争力，</w:t>
      </w:r>
      <w:r w:rsidR="00844A69" w:rsidRPr="00CA5866">
        <w:rPr>
          <w:rFonts w:hint="eastAsia"/>
          <w:bCs/>
          <w:sz w:val="24"/>
        </w:rPr>
        <w:t>获取控制平台</w:t>
      </w:r>
      <w:r w:rsidR="00844A69" w:rsidRPr="00CA5866">
        <w:rPr>
          <w:rFonts w:hint="eastAsia"/>
          <w:sz w:val="24"/>
        </w:rPr>
        <w:t>底层</w:t>
      </w:r>
      <w:r w:rsidR="00844A69" w:rsidRPr="00CA5866">
        <w:rPr>
          <w:rFonts w:hint="eastAsia"/>
          <w:bCs/>
          <w:sz w:val="24"/>
        </w:rPr>
        <w:t>源代码，</w:t>
      </w:r>
      <w:r w:rsidR="00844A69" w:rsidRPr="00CA5866">
        <w:rPr>
          <w:rFonts w:hint="eastAsia"/>
          <w:sz w:val="24"/>
        </w:rPr>
        <w:t>完成公司机器人核心自主控制平台的搭建工作，实现控制器底层核心技术的完全自主可控</w:t>
      </w:r>
      <w:r w:rsidR="00844A69" w:rsidRPr="00CA5866">
        <w:rPr>
          <w:rFonts w:hint="eastAsia"/>
          <w:bCs/>
          <w:sz w:val="24"/>
        </w:rPr>
        <w:t>，</w:t>
      </w:r>
      <w:r w:rsidR="00844A69" w:rsidRPr="00CA5866">
        <w:rPr>
          <w:rFonts w:hint="eastAsia"/>
          <w:color w:val="000000"/>
          <w:sz w:val="24"/>
        </w:rPr>
        <w:t>公司拟与</w:t>
      </w:r>
      <w:r w:rsidR="00844A69" w:rsidRPr="00925958">
        <w:rPr>
          <w:rFonts w:ascii="Times New Roman" w:hAnsi="Times New Roman"/>
          <w:color w:val="000000"/>
          <w:sz w:val="24"/>
        </w:rPr>
        <w:t>ROBOX</w:t>
      </w:r>
      <w:r w:rsidR="00844A69" w:rsidRPr="00844A69">
        <w:rPr>
          <w:color w:val="000000"/>
          <w:sz w:val="24"/>
        </w:rPr>
        <w:t xml:space="preserve"> </w:t>
      </w:r>
      <w:r w:rsidR="00844A69" w:rsidRPr="00925958">
        <w:rPr>
          <w:rFonts w:ascii="Times New Roman" w:hAnsi="Times New Roman"/>
          <w:color w:val="000000"/>
          <w:sz w:val="24"/>
        </w:rPr>
        <w:t>S</w:t>
      </w:r>
      <w:r w:rsidR="00844A69" w:rsidRPr="00844A69">
        <w:rPr>
          <w:color w:val="000000"/>
          <w:sz w:val="24"/>
        </w:rPr>
        <w:t>.</w:t>
      </w:r>
      <w:r w:rsidR="00844A69" w:rsidRPr="00925958">
        <w:rPr>
          <w:rFonts w:ascii="Times New Roman" w:hAnsi="Times New Roman"/>
          <w:color w:val="000000"/>
          <w:sz w:val="24"/>
        </w:rPr>
        <w:t>p</w:t>
      </w:r>
      <w:r w:rsidR="00844A69" w:rsidRPr="00844A69">
        <w:rPr>
          <w:color w:val="000000"/>
          <w:sz w:val="24"/>
        </w:rPr>
        <w:t>.</w:t>
      </w:r>
      <w:r w:rsidR="00844A69" w:rsidRPr="00925958">
        <w:rPr>
          <w:rFonts w:ascii="Times New Roman" w:hAnsi="Times New Roman"/>
          <w:color w:val="000000"/>
          <w:sz w:val="24"/>
        </w:rPr>
        <w:t>A</w:t>
      </w:r>
      <w:r w:rsidR="00844A69" w:rsidRPr="00844A69">
        <w:rPr>
          <w:color w:val="000000"/>
          <w:sz w:val="24"/>
        </w:rPr>
        <w:t>.（以下简称“</w:t>
      </w:r>
      <w:r w:rsidR="00844A69" w:rsidRPr="00925958">
        <w:rPr>
          <w:rFonts w:ascii="Times New Roman" w:hAnsi="Times New Roman"/>
          <w:color w:val="000000"/>
          <w:sz w:val="24"/>
        </w:rPr>
        <w:t>ROBOX</w:t>
      </w:r>
      <w:r w:rsidR="00844A69" w:rsidRPr="00844A69">
        <w:rPr>
          <w:color w:val="000000"/>
          <w:sz w:val="24"/>
        </w:rPr>
        <w:t>”）</w:t>
      </w:r>
      <w:r w:rsidR="00844A69" w:rsidRPr="00CA5866">
        <w:rPr>
          <w:rFonts w:hint="eastAsia"/>
          <w:color w:val="000000"/>
          <w:sz w:val="24"/>
        </w:rPr>
        <w:t>签署《技术许可协议》，具体如下：</w:t>
      </w:r>
    </w:p>
    <w:p w14:paraId="191B4DFC" w14:textId="77777777" w:rsidR="00844A69" w:rsidRPr="00CA5866" w:rsidRDefault="00844A69" w:rsidP="00B52613">
      <w:pPr>
        <w:spacing w:line="360" w:lineRule="auto"/>
        <w:ind w:firstLine="480"/>
        <w:jc w:val="both"/>
        <w:rPr>
          <w:b/>
          <w:bCs/>
          <w:color w:val="000000"/>
          <w:sz w:val="24"/>
        </w:rPr>
      </w:pPr>
      <w:r w:rsidRPr="00CA5866">
        <w:rPr>
          <w:rFonts w:hint="eastAsia"/>
          <w:b/>
          <w:bCs/>
          <w:color w:val="000000"/>
          <w:sz w:val="24"/>
        </w:rPr>
        <w:t>一、本次交易的标的</w:t>
      </w:r>
    </w:p>
    <w:p w14:paraId="478B7139" w14:textId="77777777" w:rsidR="00844A69" w:rsidRPr="00CA5866" w:rsidRDefault="00844A69" w:rsidP="00B52613">
      <w:pPr>
        <w:spacing w:line="360" w:lineRule="auto"/>
        <w:ind w:firstLine="480"/>
        <w:jc w:val="both"/>
        <w:rPr>
          <w:color w:val="000000"/>
          <w:sz w:val="24"/>
        </w:rPr>
      </w:pPr>
      <w:r w:rsidRPr="00925958">
        <w:rPr>
          <w:rFonts w:ascii="Times New Roman" w:hAnsi="Times New Roman"/>
          <w:color w:val="000000"/>
          <w:sz w:val="24"/>
        </w:rPr>
        <w:t>ROBOX</w:t>
      </w:r>
      <w:r w:rsidRPr="00CA5866">
        <w:rPr>
          <w:rFonts w:hint="eastAsia"/>
          <w:color w:val="000000"/>
          <w:sz w:val="24"/>
        </w:rPr>
        <w:t>根据多年在控制器方面积累的技术经验，研究开发的技术源码，</w:t>
      </w:r>
      <w:r w:rsidRPr="00B83AAE">
        <w:rPr>
          <w:sz w:val="24"/>
        </w:rPr>
        <w:t>包括</w:t>
      </w:r>
      <w:r w:rsidRPr="00925958">
        <w:rPr>
          <w:rFonts w:ascii="Times New Roman" w:hAnsi="Times New Roman"/>
          <w:sz w:val="24"/>
        </w:rPr>
        <w:t>RPE</w:t>
      </w:r>
      <w:r w:rsidRPr="00B83AAE">
        <w:rPr>
          <w:sz w:val="24"/>
        </w:rPr>
        <w:t>和</w:t>
      </w:r>
      <w:r w:rsidRPr="00925958">
        <w:rPr>
          <w:rFonts w:ascii="Times New Roman" w:hAnsi="Times New Roman"/>
          <w:sz w:val="24"/>
        </w:rPr>
        <w:t>RTE</w:t>
      </w:r>
      <w:r w:rsidRPr="00B83AAE">
        <w:rPr>
          <w:sz w:val="24"/>
        </w:rPr>
        <w:t>在内的控制系统完整底层源代码</w:t>
      </w:r>
      <w:r w:rsidRPr="00CA5866">
        <w:rPr>
          <w:rFonts w:hint="eastAsia"/>
          <w:color w:val="000000"/>
          <w:sz w:val="24"/>
        </w:rPr>
        <w:t>。</w:t>
      </w:r>
    </w:p>
    <w:p w14:paraId="4B8365C8" w14:textId="77777777" w:rsidR="00844A69" w:rsidRPr="00CA5866" w:rsidRDefault="00844A69" w:rsidP="00B52613">
      <w:pPr>
        <w:spacing w:line="360" w:lineRule="auto"/>
        <w:ind w:firstLine="480"/>
        <w:jc w:val="both"/>
        <w:rPr>
          <w:b/>
          <w:bCs/>
          <w:color w:val="000000"/>
          <w:sz w:val="24"/>
        </w:rPr>
      </w:pPr>
      <w:r w:rsidRPr="00CA5866">
        <w:rPr>
          <w:rFonts w:hint="eastAsia"/>
          <w:b/>
          <w:bCs/>
          <w:color w:val="000000"/>
          <w:sz w:val="24"/>
        </w:rPr>
        <w:t>二、本次交易的权属情况</w:t>
      </w:r>
    </w:p>
    <w:p w14:paraId="0AE48DD7" w14:textId="77777777" w:rsidR="00844A69" w:rsidRPr="00CA5866" w:rsidRDefault="00844A69" w:rsidP="00B52613">
      <w:pPr>
        <w:spacing w:line="360" w:lineRule="auto"/>
        <w:ind w:firstLine="480"/>
        <w:jc w:val="both"/>
        <w:rPr>
          <w:color w:val="000000"/>
          <w:sz w:val="24"/>
        </w:rPr>
      </w:pPr>
      <w:r w:rsidRPr="00CA5866">
        <w:rPr>
          <w:rFonts w:hint="eastAsia"/>
          <w:color w:val="000000"/>
          <w:sz w:val="24"/>
        </w:rPr>
        <w:t>该交易标的为</w:t>
      </w:r>
      <w:r w:rsidRPr="00925958">
        <w:rPr>
          <w:rFonts w:ascii="Times New Roman" w:hAnsi="Times New Roman"/>
          <w:color w:val="000000"/>
          <w:sz w:val="24"/>
        </w:rPr>
        <w:t>ROBOX</w:t>
      </w:r>
      <w:r w:rsidRPr="00CA5866">
        <w:rPr>
          <w:rFonts w:hint="eastAsia"/>
          <w:color w:val="000000"/>
          <w:sz w:val="24"/>
        </w:rPr>
        <w:t>授予公司的非排他性、永久的、不可撤销的、全球性、不可转让的、可收取版税的许可。</w:t>
      </w:r>
    </w:p>
    <w:p w14:paraId="7D221EF5" w14:textId="77777777" w:rsidR="00844A69" w:rsidRPr="00CA5866" w:rsidRDefault="00844A69" w:rsidP="00B52613">
      <w:pPr>
        <w:spacing w:line="360" w:lineRule="auto"/>
        <w:ind w:firstLine="480"/>
        <w:jc w:val="both"/>
        <w:rPr>
          <w:b/>
          <w:bCs/>
          <w:color w:val="000000"/>
          <w:sz w:val="24"/>
        </w:rPr>
      </w:pPr>
      <w:r w:rsidRPr="00CA5866">
        <w:rPr>
          <w:rFonts w:hint="eastAsia"/>
          <w:b/>
          <w:bCs/>
          <w:color w:val="000000"/>
          <w:sz w:val="24"/>
        </w:rPr>
        <w:t>三、本次交易的定价</w:t>
      </w:r>
    </w:p>
    <w:p w14:paraId="210AA381" w14:textId="5A64E42F" w:rsidR="00844A69" w:rsidRDefault="00844A69" w:rsidP="00B52613">
      <w:pPr>
        <w:spacing w:line="360" w:lineRule="auto"/>
        <w:ind w:firstLineChars="200" w:firstLine="480"/>
        <w:jc w:val="both"/>
        <w:rPr>
          <w:sz w:val="24"/>
        </w:rPr>
      </w:pPr>
      <w:r w:rsidRPr="00B83AAE">
        <w:rPr>
          <w:rFonts w:hint="eastAsia"/>
          <w:sz w:val="24"/>
        </w:rPr>
        <w:t>技术许可协议的对价包含技术服务费与特许权使用费两部分</w:t>
      </w:r>
      <w:r>
        <w:rPr>
          <w:rFonts w:hint="eastAsia"/>
          <w:sz w:val="24"/>
        </w:rPr>
        <w:t>：</w:t>
      </w:r>
      <w:r>
        <w:rPr>
          <w:rFonts w:hint="eastAsia"/>
          <w:color w:val="000000"/>
          <w:sz w:val="24"/>
        </w:rPr>
        <w:t>其中</w:t>
      </w:r>
      <w:r w:rsidRPr="00CA5866">
        <w:rPr>
          <w:rFonts w:hint="eastAsia"/>
          <w:color w:val="000000"/>
          <w:sz w:val="24"/>
        </w:rPr>
        <w:t>技术</w:t>
      </w:r>
      <w:r>
        <w:rPr>
          <w:rFonts w:hint="eastAsia"/>
          <w:color w:val="000000"/>
          <w:sz w:val="24"/>
        </w:rPr>
        <w:t>服务费为</w:t>
      </w:r>
      <w:r w:rsidRPr="00925958">
        <w:rPr>
          <w:rFonts w:ascii="Times New Roman" w:hAnsi="Times New Roman"/>
          <w:color w:val="000000"/>
          <w:sz w:val="24"/>
        </w:rPr>
        <w:t>100</w:t>
      </w:r>
      <w:r w:rsidRPr="00CA5866">
        <w:rPr>
          <w:rFonts w:hint="eastAsia"/>
          <w:color w:val="000000"/>
          <w:sz w:val="24"/>
        </w:rPr>
        <w:t>万欧元</w:t>
      </w:r>
      <w:r>
        <w:rPr>
          <w:rFonts w:hint="eastAsia"/>
          <w:color w:val="000000"/>
          <w:sz w:val="24"/>
        </w:rPr>
        <w:t>，</w:t>
      </w:r>
      <w:bookmarkStart w:id="7" w:name="_Hlk95810027"/>
      <w:r>
        <w:rPr>
          <w:rFonts w:hint="eastAsia"/>
          <w:sz w:val="24"/>
        </w:rPr>
        <w:t>在协议生效后分两期支付</w:t>
      </w:r>
      <w:bookmarkEnd w:id="7"/>
      <w:r>
        <w:rPr>
          <w:rFonts w:hint="eastAsia"/>
          <w:color w:val="000000"/>
          <w:sz w:val="24"/>
        </w:rPr>
        <w:t>；</w:t>
      </w:r>
      <w:r w:rsidRPr="00B83AAE">
        <w:rPr>
          <w:rFonts w:hint="eastAsia"/>
          <w:sz w:val="24"/>
        </w:rPr>
        <w:t>特许权使用费基于使用</w:t>
      </w:r>
      <w:r w:rsidRPr="00925958">
        <w:rPr>
          <w:rFonts w:ascii="Times New Roman" w:hAnsi="Times New Roman"/>
          <w:sz w:val="24"/>
        </w:rPr>
        <w:t>ROBOX</w:t>
      </w:r>
      <w:r w:rsidRPr="00B83AAE">
        <w:rPr>
          <w:rFonts w:hint="eastAsia"/>
          <w:sz w:val="24"/>
        </w:rPr>
        <w:t>控制器的埃夫</w:t>
      </w:r>
      <w:proofErr w:type="gramStart"/>
      <w:r w:rsidRPr="00B83AAE">
        <w:rPr>
          <w:rFonts w:hint="eastAsia"/>
          <w:sz w:val="24"/>
        </w:rPr>
        <w:t>特</w:t>
      </w:r>
      <w:proofErr w:type="gramEnd"/>
      <w:r w:rsidRPr="00B83AAE">
        <w:rPr>
          <w:rFonts w:hint="eastAsia"/>
          <w:sz w:val="24"/>
        </w:rPr>
        <w:t>机器人产量收取（使用</w:t>
      </w:r>
      <w:r w:rsidRPr="00925958">
        <w:rPr>
          <w:rFonts w:ascii="Times New Roman" w:hAnsi="Times New Roman"/>
          <w:sz w:val="24"/>
        </w:rPr>
        <w:t>ROBOX</w:t>
      </w:r>
      <w:r w:rsidRPr="00B83AAE">
        <w:rPr>
          <w:rFonts w:hint="eastAsia"/>
          <w:sz w:val="24"/>
        </w:rPr>
        <w:t>控制器数量不足</w:t>
      </w:r>
      <w:r w:rsidRPr="00925958">
        <w:rPr>
          <w:rFonts w:ascii="Times New Roman" w:hAnsi="Times New Roman" w:hint="eastAsia"/>
          <w:sz w:val="24"/>
        </w:rPr>
        <w:t>75</w:t>
      </w:r>
      <w:r w:rsidRPr="00B83AAE">
        <w:rPr>
          <w:rFonts w:hint="eastAsia"/>
          <w:sz w:val="24"/>
        </w:rPr>
        <w:t>%的按</w:t>
      </w:r>
      <w:r w:rsidRPr="00925958">
        <w:rPr>
          <w:rFonts w:ascii="Times New Roman" w:hAnsi="Times New Roman" w:hint="eastAsia"/>
          <w:sz w:val="24"/>
        </w:rPr>
        <w:t>75</w:t>
      </w:r>
      <w:r w:rsidRPr="00B83AAE">
        <w:rPr>
          <w:rFonts w:hint="eastAsia"/>
          <w:sz w:val="24"/>
        </w:rPr>
        <w:t>%收取），</w:t>
      </w:r>
      <w:r w:rsidR="00607464">
        <w:rPr>
          <w:rFonts w:hint="eastAsia"/>
          <w:sz w:val="24"/>
        </w:rPr>
        <w:t>自</w:t>
      </w:r>
      <w:r w:rsidR="00607464" w:rsidRPr="00925958">
        <w:rPr>
          <w:rFonts w:ascii="Times New Roman" w:hAnsi="Times New Roman" w:hint="eastAsia"/>
          <w:sz w:val="24"/>
        </w:rPr>
        <w:t>2</w:t>
      </w:r>
      <w:r w:rsidR="00607464" w:rsidRPr="00925958">
        <w:rPr>
          <w:rFonts w:ascii="Times New Roman" w:hAnsi="Times New Roman"/>
          <w:sz w:val="24"/>
        </w:rPr>
        <w:t>022</w:t>
      </w:r>
      <w:r w:rsidR="00607464">
        <w:rPr>
          <w:rFonts w:hint="eastAsia"/>
          <w:sz w:val="24"/>
        </w:rPr>
        <w:t>年起</w:t>
      </w:r>
      <w:r>
        <w:rPr>
          <w:rFonts w:hint="eastAsia"/>
          <w:sz w:val="24"/>
        </w:rPr>
        <w:t>按季度支付，</w:t>
      </w:r>
      <w:r w:rsidRPr="00B83AAE">
        <w:rPr>
          <w:rFonts w:hint="eastAsia"/>
          <w:sz w:val="24"/>
        </w:rPr>
        <w:t>具体金额如下：</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9"/>
        <w:gridCol w:w="3071"/>
      </w:tblGrid>
      <w:tr w:rsidR="00844A69" w:rsidRPr="00B83AAE" w14:paraId="5833708F" w14:textId="77777777" w:rsidTr="005E27FF">
        <w:trPr>
          <w:trHeight w:val="340"/>
          <w:tblHeader/>
          <w:jc w:val="center"/>
        </w:trPr>
        <w:tc>
          <w:tcPr>
            <w:tcW w:w="5249" w:type="dxa"/>
            <w:vAlign w:val="center"/>
          </w:tcPr>
          <w:p w14:paraId="302F4123" w14:textId="77777777" w:rsidR="00844A69" w:rsidRPr="00B83AAE" w:rsidRDefault="00844A69" w:rsidP="005E27FF">
            <w:pPr>
              <w:widowControl/>
              <w:jc w:val="center"/>
              <w:rPr>
                <w:b/>
                <w:bCs/>
                <w:sz w:val="24"/>
              </w:rPr>
            </w:pPr>
            <w:r w:rsidRPr="00B83AAE">
              <w:rPr>
                <w:rFonts w:hint="eastAsia"/>
                <w:b/>
                <w:bCs/>
                <w:sz w:val="24"/>
              </w:rPr>
              <w:t>每年合计数量（从每年</w:t>
            </w:r>
            <w:r w:rsidRPr="00925958">
              <w:rPr>
                <w:rFonts w:ascii="Times New Roman" w:hAnsi="Times New Roman"/>
                <w:b/>
                <w:bCs/>
                <w:sz w:val="24"/>
              </w:rPr>
              <w:t>1</w:t>
            </w:r>
            <w:r w:rsidRPr="00B83AAE">
              <w:rPr>
                <w:rFonts w:hint="eastAsia"/>
                <w:b/>
                <w:bCs/>
                <w:sz w:val="24"/>
              </w:rPr>
              <w:t>月</w:t>
            </w:r>
            <w:r w:rsidRPr="00925958">
              <w:rPr>
                <w:rFonts w:ascii="Times New Roman" w:hAnsi="Times New Roman"/>
                <w:b/>
                <w:bCs/>
                <w:sz w:val="24"/>
              </w:rPr>
              <w:t>1</w:t>
            </w:r>
            <w:r w:rsidRPr="00B83AAE">
              <w:rPr>
                <w:b/>
                <w:bCs/>
                <w:sz w:val="24"/>
              </w:rPr>
              <w:t>日起算）</w:t>
            </w:r>
          </w:p>
        </w:tc>
        <w:tc>
          <w:tcPr>
            <w:tcW w:w="3071" w:type="dxa"/>
            <w:vAlign w:val="center"/>
          </w:tcPr>
          <w:p w14:paraId="1FE2BB2D" w14:textId="77777777" w:rsidR="00844A69" w:rsidRPr="00B83AAE" w:rsidRDefault="00844A69" w:rsidP="005E27FF">
            <w:pPr>
              <w:widowControl/>
              <w:jc w:val="center"/>
              <w:rPr>
                <w:b/>
                <w:bCs/>
                <w:sz w:val="24"/>
              </w:rPr>
            </w:pPr>
            <w:r w:rsidRPr="00B83AAE">
              <w:rPr>
                <w:rFonts w:hint="eastAsia"/>
                <w:b/>
                <w:bCs/>
                <w:sz w:val="24"/>
              </w:rPr>
              <w:t>每台特许权使用费</w:t>
            </w:r>
          </w:p>
        </w:tc>
      </w:tr>
      <w:tr w:rsidR="00844A69" w:rsidRPr="00B83AAE" w14:paraId="1955C24E" w14:textId="77777777" w:rsidTr="005E27FF">
        <w:trPr>
          <w:trHeight w:val="340"/>
          <w:jc w:val="center"/>
        </w:trPr>
        <w:tc>
          <w:tcPr>
            <w:tcW w:w="5249" w:type="dxa"/>
            <w:vAlign w:val="center"/>
          </w:tcPr>
          <w:p w14:paraId="4871F52A" w14:textId="77777777" w:rsidR="00844A69" w:rsidRPr="00B83AAE" w:rsidRDefault="00844A69" w:rsidP="005E27FF">
            <w:pPr>
              <w:widowControl/>
              <w:jc w:val="center"/>
              <w:rPr>
                <w:sz w:val="24"/>
              </w:rPr>
            </w:pPr>
            <w:r w:rsidRPr="00925958">
              <w:rPr>
                <w:rFonts w:ascii="Times New Roman" w:hAnsi="Times New Roman"/>
                <w:sz w:val="24"/>
              </w:rPr>
              <w:t>0</w:t>
            </w:r>
            <w:r w:rsidRPr="00B83AAE">
              <w:rPr>
                <w:sz w:val="24"/>
              </w:rPr>
              <w:t>&lt;</w:t>
            </w:r>
            <w:r w:rsidRPr="00925958">
              <w:rPr>
                <w:rFonts w:ascii="Times New Roman" w:hAnsi="Times New Roman"/>
                <w:sz w:val="24"/>
              </w:rPr>
              <w:t>X</w:t>
            </w:r>
            <w:r w:rsidRPr="00B83AAE">
              <w:rPr>
                <w:sz w:val="24"/>
              </w:rPr>
              <w:t>&lt;</w:t>
            </w:r>
            <w:r w:rsidRPr="00925958">
              <w:rPr>
                <w:rFonts w:ascii="Times New Roman" w:hAnsi="Times New Roman"/>
                <w:sz w:val="24"/>
              </w:rPr>
              <w:t>2001</w:t>
            </w:r>
          </w:p>
        </w:tc>
        <w:tc>
          <w:tcPr>
            <w:tcW w:w="3071" w:type="dxa"/>
            <w:vAlign w:val="center"/>
          </w:tcPr>
          <w:p w14:paraId="56D73694" w14:textId="77777777" w:rsidR="00844A69" w:rsidRPr="00B83AAE" w:rsidRDefault="00844A69" w:rsidP="005E27FF">
            <w:pPr>
              <w:widowControl/>
              <w:jc w:val="center"/>
              <w:rPr>
                <w:sz w:val="24"/>
              </w:rPr>
            </w:pPr>
            <w:r w:rsidRPr="00925958">
              <w:rPr>
                <w:rFonts w:ascii="Times New Roman" w:hAnsi="Times New Roman"/>
                <w:sz w:val="24"/>
              </w:rPr>
              <w:t>175</w:t>
            </w:r>
            <w:r w:rsidRPr="00B83AAE">
              <w:rPr>
                <w:rFonts w:hint="eastAsia"/>
                <w:sz w:val="24"/>
              </w:rPr>
              <w:t>欧元</w:t>
            </w:r>
          </w:p>
        </w:tc>
      </w:tr>
      <w:tr w:rsidR="00844A69" w:rsidRPr="00B83AAE" w14:paraId="70278D49" w14:textId="77777777" w:rsidTr="005E27FF">
        <w:trPr>
          <w:trHeight w:val="340"/>
          <w:jc w:val="center"/>
        </w:trPr>
        <w:tc>
          <w:tcPr>
            <w:tcW w:w="5249" w:type="dxa"/>
            <w:vAlign w:val="center"/>
          </w:tcPr>
          <w:p w14:paraId="0A0BEB74" w14:textId="77777777" w:rsidR="00844A69" w:rsidRPr="00B83AAE" w:rsidRDefault="00844A69" w:rsidP="005E27FF">
            <w:pPr>
              <w:widowControl/>
              <w:jc w:val="center"/>
              <w:rPr>
                <w:sz w:val="24"/>
              </w:rPr>
            </w:pPr>
            <w:r w:rsidRPr="00925958">
              <w:rPr>
                <w:rFonts w:ascii="Times New Roman" w:hAnsi="Times New Roman"/>
                <w:sz w:val="24"/>
              </w:rPr>
              <w:t>2001</w:t>
            </w:r>
            <w:r w:rsidRPr="00B83AAE">
              <w:rPr>
                <w:sz w:val="24"/>
              </w:rPr>
              <w:t>&lt;</w:t>
            </w:r>
            <w:r w:rsidRPr="00925958">
              <w:rPr>
                <w:rFonts w:ascii="Times New Roman" w:hAnsi="Times New Roman"/>
                <w:sz w:val="24"/>
              </w:rPr>
              <w:t>X</w:t>
            </w:r>
            <w:r w:rsidRPr="00B83AAE">
              <w:rPr>
                <w:sz w:val="24"/>
              </w:rPr>
              <w:t>&lt;</w:t>
            </w:r>
            <w:r w:rsidRPr="00925958">
              <w:rPr>
                <w:rFonts w:ascii="Times New Roman" w:hAnsi="Times New Roman"/>
                <w:sz w:val="24"/>
              </w:rPr>
              <w:t>4001</w:t>
            </w:r>
          </w:p>
        </w:tc>
        <w:tc>
          <w:tcPr>
            <w:tcW w:w="3071" w:type="dxa"/>
            <w:vAlign w:val="center"/>
          </w:tcPr>
          <w:p w14:paraId="06546EB3" w14:textId="77777777" w:rsidR="00844A69" w:rsidRPr="00B83AAE" w:rsidRDefault="00844A69" w:rsidP="005E27FF">
            <w:pPr>
              <w:widowControl/>
              <w:jc w:val="center"/>
              <w:rPr>
                <w:sz w:val="24"/>
              </w:rPr>
            </w:pPr>
            <w:r w:rsidRPr="00925958">
              <w:rPr>
                <w:rFonts w:ascii="Times New Roman" w:hAnsi="Times New Roman"/>
                <w:sz w:val="24"/>
              </w:rPr>
              <w:t>135</w:t>
            </w:r>
            <w:r w:rsidRPr="00B83AAE">
              <w:rPr>
                <w:rFonts w:hint="eastAsia"/>
                <w:sz w:val="24"/>
              </w:rPr>
              <w:t>欧元</w:t>
            </w:r>
          </w:p>
        </w:tc>
      </w:tr>
      <w:tr w:rsidR="00844A69" w:rsidRPr="00B83AAE" w14:paraId="6D565F47" w14:textId="77777777" w:rsidTr="005E27FF">
        <w:trPr>
          <w:trHeight w:val="340"/>
          <w:jc w:val="center"/>
        </w:trPr>
        <w:tc>
          <w:tcPr>
            <w:tcW w:w="5249" w:type="dxa"/>
            <w:vAlign w:val="center"/>
          </w:tcPr>
          <w:p w14:paraId="38641591" w14:textId="77777777" w:rsidR="00844A69" w:rsidRPr="00B83AAE" w:rsidRDefault="00844A69" w:rsidP="005E27FF">
            <w:pPr>
              <w:widowControl/>
              <w:jc w:val="center"/>
              <w:rPr>
                <w:sz w:val="24"/>
              </w:rPr>
            </w:pPr>
            <w:r w:rsidRPr="00925958">
              <w:rPr>
                <w:rFonts w:ascii="Times New Roman" w:hAnsi="Times New Roman"/>
                <w:sz w:val="24"/>
              </w:rPr>
              <w:t>4001</w:t>
            </w:r>
            <w:r w:rsidRPr="00B83AAE">
              <w:rPr>
                <w:sz w:val="24"/>
              </w:rPr>
              <w:t>&lt;</w:t>
            </w:r>
            <w:r w:rsidRPr="00925958">
              <w:rPr>
                <w:rFonts w:ascii="Times New Roman" w:hAnsi="Times New Roman"/>
                <w:sz w:val="24"/>
              </w:rPr>
              <w:t>X</w:t>
            </w:r>
            <w:r w:rsidRPr="00B83AAE">
              <w:rPr>
                <w:sz w:val="24"/>
              </w:rPr>
              <w:t>&lt;</w:t>
            </w:r>
            <w:r w:rsidRPr="00925958">
              <w:rPr>
                <w:rFonts w:ascii="Times New Roman" w:hAnsi="Times New Roman"/>
                <w:sz w:val="24"/>
              </w:rPr>
              <w:t>6001</w:t>
            </w:r>
          </w:p>
        </w:tc>
        <w:tc>
          <w:tcPr>
            <w:tcW w:w="3071" w:type="dxa"/>
            <w:vAlign w:val="center"/>
          </w:tcPr>
          <w:p w14:paraId="729C32D1" w14:textId="77777777" w:rsidR="00844A69" w:rsidRPr="00B83AAE" w:rsidRDefault="00844A69" w:rsidP="005E27FF">
            <w:pPr>
              <w:widowControl/>
              <w:jc w:val="center"/>
              <w:rPr>
                <w:sz w:val="24"/>
              </w:rPr>
            </w:pPr>
            <w:r w:rsidRPr="00925958">
              <w:rPr>
                <w:rFonts w:ascii="Times New Roman" w:hAnsi="Times New Roman"/>
                <w:sz w:val="24"/>
              </w:rPr>
              <w:t>95</w:t>
            </w:r>
            <w:r w:rsidRPr="00B83AAE">
              <w:rPr>
                <w:rFonts w:hint="eastAsia"/>
                <w:sz w:val="24"/>
              </w:rPr>
              <w:t>欧元</w:t>
            </w:r>
          </w:p>
        </w:tc>
      </w:tr>
      <w:tr w:rsidR="00844A69" w:rsidRPr="00B83AAE" w14:paraId="4BD585D5" w14:textId="77777777" w:rsidTr="005E27FF">
        <w:trPr>
          <w:trHeight w:val="340"/>
          <w:jc w:val="center"/>
        </w:trPr>
        <w:tc>
          <w:tcPr>
            <w:tcW w:w="5249" w:type="dxa"/>
            <w:vAlign w:val="center"/>
          </w:tcPr>
          <w:p w14:paraId="2592219A" w14:textId="77777777" w:rsidR="00844A69" w:rsidRPr="00B83AAE" w:rsidRDefault="00844A69" w:rsidP="005E27FF">
            <w:pPr>
              <w:widowControl/>
              <w:jc w:val="center"/>
              <w:rPr>
                <w:sz w:val="24"/>
              </w:rPr>
            </w:pPr>
            <w:r w:rsidRPr="00925958">
              <w:rPr>
                <w:rFonts w:ascii="Times New Roman" w:hAnsi="Times New Roman"/>
                <w:sz w:val="24"/>
              </w:rPr>
              <w:t>6001</w:t>
            </w:r>
            <w:r w:rsidRPr="00B83AAE">
              <w:rPr>
                <w:sz w:val="24"/>
              </w:rPr>
              <w:t>&lt;</w:t>
            </w:r>
            <w:r w:rsidRPr="00925958">
              <w:rPr>
                <w:rFonts w:ascii="Times New Roman" w:hAnsi="Times New Roman"/>
                <w:sz w:val="24"/>
              </w:rPr>
              <w:t>X</w:t>
            </w:r>
            <w:r w:rsidRPr="00B83AAE">
              <w:rPr>
                <w:sz w:val="24"/>
              </w:rPr>
              <w:t>&lt;</w:t>
            </w:r>
            <w:r w:rsidRPr="00925958">
              <w:rPr>
                <w:rFonts w:ascii="Times New Roman" w:hAnsi="Times New Roman"/>
                <w:sz w:val="24"/>
              </w:rPr>
              <w:t>8001</w:t>
            </w:r>
          </w:p>
        </w:tc>
        <w:tc>
          <w:tcPr>
            <w:tcW w:w="3071" w:type="dxa"/>
            <w:vAlign w:val="center"/>
          </w:tcPr>
          <w:p w14:paraId="721FDFB1" w14:textId="77777777" w:rsidR="00844A69" w:rsidRPr="00B83AAE" w:rsidRDefault="00844A69" w:rsidP="005E27FF">
            <w:pPr>
              <w:widowControl/>
              <w:jc w:val="center"/>
              <w:rPr>
                <w:sz w:val="24"/>
              </w:rPr>
            </w:pPr>
            <w:r w:rsidRPr="00925958">
              <w:rPr>
                <w:rFonts w:ascii="Times New Roman" w:hAnsi="Times New Roman"/>
                <w:sz w:val="24"/>
              </w:rPr>
              <w:t>70</w:t>
            </w:r>
            <w:r w:rsidRPr="00B83AAE">
              <w:rPr>
                <w:rFonts w:hint="eastAsia"/>
                <w:sz w:val="24"/>
              </w:rPr>
              <w:t>欧元</w:t>
            </w:r>
          </w:p>
        </w:tc>
      </w:tr>
      <w:tr w:rsidR="00844A69" w:rsidRPr="00B83AAE" w14:paraId="410A2CF7" w14:textId="77777777" w:rsidTr="005E27FF">
        <w:trPr>
          <w:trHeight w:val="340"/>
          <w:jc w:val="center"/>
        </w:trPr>
        <w:tc>
          <w:tcPr>
            <w:tcW w:w="5249" w:type="dxa"/>
            <w:vAlign w:val="center"/>
          </w:tcPr>
          <w:p w14:paraId="597C1205" w14:textId="77777777" w:rsidR="00844A69" w:rsidRPr="00B83AAE" w:rsidRDefault="00844A69" w:rsidP="005E27FF">
            <w:pPr>
              <w:widowControl/>
              <w:jc w:val="center"/>
              <w:rPr>
                <w:sz w:val="24"/>
              </w:rPr>
            </w:pPr>
            <w:r w:rsidRPr="00925958">
              <w:rPr>
                <w:rFonts w:ascii="Times New Roman" w:hAnsi="Times New Roman"/>
                <w:sz w:val="24"/>
              </w:rPr>
              <w:t>8001</w:t>
            </w:r>
            <w:r w:rsidRPr="00B83AAE">
              <w:rPr>
                <w:sz w:val="24"/>
              </w:rPr>
              <w:t>&lt;</w:t>
            </w:r>
            <w:r w:rsidRPr="00925958">
              <w:rPr>
                <w:rFonts w:ascii="Times New Roman" w:hAnsi="Times New Roman"/>
                <w:sz w:val="24"/>
              </w:rPr>
              <w:t>X</w:t>
            </w:r>
            <w:r w:rsidRPr="00B83AAE">
              <w:rPr>
                <w:sz w:val="24"/>
              </w:rPr>
              <w:t>&lt;</w:t>
            </w:r>
            <w:r w:rsidRPr="00925958">
              <w:rPr>
                <w:rFonts w:ascii="Times New Roman" w:hAnsi="Times New Roman"/>
                <w:sz w:val="24"/>
              </w:rPr>
              <w:t>10001</w:t>
            </w:r>
          </w:p>
        </w:tc>
        <w:tc>
          <w:tcPr>
            <w:tcW w:w="3071" w:type="dxa"/>
            <w:vAlign w:val="center"/>
          </w:tcPr>
          <w:p w14:paraId="07CC3B43" w14:textId="77777777" w:rsidR="00844A69" w:rsidRPr="00B83AAE" w:rsidRDefault="00844A69" w:rsidP="005E27FF">
            <w:pPr>
              <w:widowControl/>
              <w:jc w:val="center"/>
              <w:rPr>
                <w:sz w:val="24"/>
              </w:rPr>
            </w:pPr>
            <w:r w:rsidRPr="00925958">
              <w:rPr>
                <w:rFonts w:ascii="Times New Roman" w:hAnsi="Times New Roman"/>
                <w:sz w:val="24"/>
              </w:rPr>
              <w:t>50</w:t>
            </w:r>
            <w:r w:rsidRPr="00B83AAE">
              <w:rPr>
                <w:rFonts w:hint="eastAsia"/>
                <w:sz w:val="24"/>
              </w:rPr>
              <w:t>欧元</w:t>
            </w:r>
          </w:p>
        </w:tc>
      </w:tr>
      <w:tr w:rsidR="00844A69" w:rsidRPr="00B83AAE" w14:paraId="513F0416" w14:textId="77777777" w:rsidTr="005E27FF">
        <w:trPr>
          <w:trHeight w:val="340"/>
          <w:jc w:val="center"/>
        </w:trPr>
        <w:tc>
          <w:tcPr>
            <w:tcW w:w="5249" w:type="dxa"/>
            <w:vAlign w:val="center"/>
          </w:tcPr>
          <w:p w14:paraId="3E6BDF57" w14:textId="77777777" w:rsidR="00844A69" w:rsidRPr="00B83AAE" w:rsidRDefault="00844A69" w:rsidP="005E27FF">
            <w:pPr>
              <w:widowControl/>
              <w:jc w:val="center"/>
              <w:rPr>
                <w:sz w:val="24"/>
              </w:rPr>
            </w:pPr>
            <w:r w:rsidRPr="00B83AAE">
              <w:rPr>
                <w:sz w:val="24"/>
              </w:rPr>
              <w:t>&gt;</w:t>
            </w:r>
            <w:r w:rsidRPr="00925958">
              <w:rPr>
                <w:rFonts w:ascii="Times New Roman" w:hAnsi="Times New Roman"/>
                <w:sz w:val="24"/>
              </w:rPr>
              <w:t>10001</w:t>
            </w:r>
          </w:p>
        </w:tc>
        <w:tc>
          <w:tcPr>
            <w:tcW w:w="3071" w:type="dxa"/>
            <w:vAlign w:val="center"/>
          </w:tcPr>
          <w:p w14:paraId="4B63DDC1" w14:textId="77777777" w:rsidR="00844A69" w:rsidRPr="00B83AAE" w:rsidRDefault="00844A69" w:rsidP="005E27FF">
            <w:pPr>
              <w:widowControl/>
              <w:jc w:val="center"/>
              <w:rPr>
                <w:sz w:val="24"/>
              </w:rPr>
            </w:pPr>
            <w:r w:rsidRPr="00925958">
              <w:rPr>
                <w:rFonts w:ascii="Times New Roman" w:hAnsi="Times New Roman"/>
                <w:sz w:val="24"/>
              </w:rPr>
              <w:t>30</w:t>
            </w:r>
            <w:r w:rsidRPr="00B83AAE">
              <w:rPr>
                <w:rFonts w:hint="eastAsia"/>
                <w:sz w:val="24"/>
              </w:rPr>
              <w:t>欧元</w:t>
            </w:r>
          </w:p>
        </w:tc>
      </w:tr>
    </w:tbl>
    <w:p w14:paraId="798CAB10" w14:textId="77777777" w:rsidR="00844A69" w:rsidRPr="00CA5866" w:rsidRDefault="00844A69" w:rsidP="00B52613">
      <w:pPr>
        <w:spacing w:line="360" w:lineRule="auto"/>
        <w:ind w:firstLine="480"/>
        <w:jc w:val="both"/>
        <w:rPr>
          <w:b/>
          <w:bCs/>
          <w:color w:val="000000"/>
          <w:sz w:val="24"/>
        </w:rPr>
      </w:pPr>
      <w:r>
        <w:rPr>
          <w:rFonts w:hint="eastAsia"/>
          <w:b/>
          <w:bCs/>
          <w:color w:val="000000"/>
          <w:sz w:val="24"/>
        </w:rPr>
        <w:t>四</w:t>
      </w:r>
      <w:r w:rsidRPr="00CA5866">
        <w:rPr>
          <w:rFonts w:hint="eastAsia"/>
          <w:b/>
          <w:bCs/>
          <w:color w:val="000000"/>
          <w:sz w:val="24"/>
        </w:rPr>
        <w:t>、本次交易的</w:t>
      </w:r>
      <w:r>
        <w:rPr>
          <w:rFonts w:hint="eastAsia"/>
          <w:b/>
          <w:bCs/>
          <w:color w:val="000000"/>
          <w:sz w:val="24"/>
        </w:rPr>
        <w:t>期限</w:t>
      </w:r>
    </w:p>
    <w:p w14:paraId="248B744F" w14:textId="77777777" w:rsidR="00844A69" w:rsidRPr="00B83AAE" w:rsidRDefault="00844A69" w:rsidP="00B52613">
      <w:pPr>
        <w:tabs>
          <w:tab w:val="left" w:pos="851"/>
          <w:tab w:val="left" w:pos="993"/>
        </w:tabs>
        <w:spacing w:line="360" w:lineRule="auto"/>
        <w:ind w:firstLineChars="200" w:firstLine="480"/>
        <w:jc w:val="both"/>
        <w:rPr>
          <w:sz w:val="24"/>
        </w:rPr>
      </w:pPr>
      <w:r w:rsidRPr="00B83AAE">
        <w:rPr>
          <w:rFonts w:hint="eastAsia"/>
          <w:sz w:val="24"/>
        </w:rPr>
        <w:t>技术许可协议的付费期限为</w:t>
      </w:r>
      <w:r w:rsidRPr="00925958">
        <w:rPr>
          <w:rFonts w:ascii="Times New Roman" w:hAnsi="Times New Roman" w:hint="eastAsia"/>
          <w:sz w:val="24"/>
        </w:rPr>
        <w:t>1</w:t>
      </w:r>
      <w:r w:rsidRPr="00925958">
        <w:rPr>
          <w:rFonts w:ascii="Times New Roman" w:hAnsi="Times New Roman"/>
          <w:sz w:val="24"/>
        </w:rPr>
        <w:t>0</w:t>
      </w:r>
      <w:r w:rsidRPr="00B83AAE">
        <w:rPr>
          <w:rFonts w:hint="eastAsia"/>
          <w:sz w:val="24"/>
        </w:rPr>
        <w:t>年，经双方书面同意后可延长</w:t>
      </w:r>
      <w:r w:rsidRPr="00925958">
        <w:rPr>
          <w:rFonts w:ascii="Times New Roman" w:hAnsi="Times New Roman" w:hint="eastAsia"/>
          <w:sz w:val="24"/>
        </w:rPr>
        <w:t>1</w:t>
      </w:r>
      <w:r w:rsidRPr="00925958">
        <w:rPr>
          <w:rFonts w:ascii="Times New Roman" w:hAnsi="Times New Roman"/>
          <w:sz w:val="24"/>
        </w:rPr>
        <w:t>0</w:t>
      </w:r>
      <w:r w:rsidRPr="00B83AAE">
        <w:rPr>
          <w:rFonts w:hint="eastAsia"/>
          <w:sz w:val="24"/>
        </w:rPr>
        <w:t>年。</w:t>
      </w:r>
    </w:p>
    <w:p w14:paraId="14F9B8F8" w14:textId="77777777" w:rsidR="00844A69" w:rsidRDefault="00844A69" w:rsidP="00B52613">
      <w:pPr>
        <w:spacing w:line="360" w:lineRule="auto"/>
        <w:ind w:firstLineChars="200" w:firstLine="482"/>
        <w:jc w:val="both"/>
        <w:rPr>
          <w:b/>
          <w:bCs/>
          <w:color w:val="000000"/>
          <w:sz w:val="24"/>
        </w:rPr>
      </w:pPr>
      <w:r>
        <w:rPr>
          <w:rFonts w:hint="eastAsia"/>
          <w:b/>
          <w:bCs/>
          <w:color w:val="000000"/>
          <w:sz w:val="24"/>
        </w:rPr>
        <w:t>五</w:t>
      </w:r>
      <w:r w:rsidRPr="00CA5866">
        <w:rPr>
          <w:rFonts w:hint="eastAsia"/>
          <w:b/>
          <w:bCs/>
          <w:color w:val="000000"/>
          <w:sz w:val="24"/>
        </w:rPr>
        <w:t>、本次</w:t>
      </w:r>
      <w:r>
        <w:rPr>
          <w:rFonts w:hint="eastAsia"/>
          <w:b/>
          <w:bCs/>
          <w:color w:val="000000"/>
          <w:sz w:val="24"/>
        </w:rPr>
        <w:t>协议的其他条款</w:t>
      </w:r>
    </w:p>
    <w:p w14:paraId="4B39B365" w14:textId="77777777" w:rsidR="00844A69" w:rsidRDefault="00844A69" w:rsidP="00B52613">
      <w:pPr>
        <w:tabs>
          <w:tab w:val="left" w:pos="851"/>
          <w:tab w:val="left" w:pos="993"/>
        </w:tabs>
        <w:spacing w:line="360" w:lineRule="auto"/>
        <w:ind w:firstLineChars="200" w:firstLine="480"/>
        <w:jc w:val="both"/>
        <w:rPr>
          <w:sz w:val="24"/>
        </w:rPr>
      </w:pPr>
      <w:r w:rsidRPr="00342F0F">
        <w:rPr>
          <w:rFonts w:hint="eastAsia"/>
          <w:sz w:val="24"/>
        </w:rPr>
        <w:t>该协议还对如何具体实施技术转让和技术授权、该协议涉及的关键人员、技术许可附带的培训、文档和专有技术的对价、提供的服务、知识产权、声明</w:t>
      </w:r>
      <w:r w:rsidRPr="00342F0F">
        <w:rPr>
          <w:rFonts w:hint="eastAsia"/>
          <w:sz w:val="24"/>
        </w:rPr>
        <w:lastRenderedPageBreak/>
        <w:t>与保证、期限和终止、</w:t>
      </w:r>
      <w:r w:rsidRPr="00925958">
        <w:rPr>
          <w:rFonts w:ascii="Times New Roman" w:hAnsi="Times New Roman" w:hint="eastAsia"/>
          <w:sz w:val="24"/>
        </w:rPr>
        <w:t>ROBOX</w:t>
      </w:r>
      <w:r w:rsidRPr="00342F0F">
        <w:rPr>
          <w:rFonts w:hint="eastAsia"/>
          <w:sz w:val="24"/>
        </w:rPr>
        <w:t>的审查权、协议应当适用意大利共和国法律、争议解决等事项进行了约定</w:t>
      </w:r>
      <w:r>
        <w:rPr>
          <w:rFonts w:hint="eastAsia"/>
          <w:sz w:val="24"/>
        </w:rPr>
        <w:t>。</w:t>
      </w:r>
    </w:p>
    <w:p w14:paraId="7FA41775" w14:textId="77777777" w:rsidR="00844A69" w:rsidRPr="004E2511" w:rsidRDefault="00844A69" w:rsidP="00844A69">
      <w:pPr>
        <w:tabs>
          <w:tab w:val="left" w:pos="851"/>
          <w:tab w:val="left" w:pos="993"/>
        </w:tabs>
        <w:spacing w:line="360" w:lineRule="auto"/>
        <w:ind w:firstLineChars="200" w:firstLine="482"/>
        <w:rPr>
          <w:b/>
          <w:bCs/>
          <w:sz w:val="24"/>
        </w:rPr>
      </w:pPr>
      <w:r>
        <w:rPr>
          <w:rFonts w:hint="eastAsia"/>
          <w:b/>
          <w:bCs/>
          <w:sz w:val="24"/>
        </w:rPr>
        <w:t>六</w:t>
      </w:r>
      <w:r w:rsidRPr="006425E1">
        <w:rPr>
          <w:rFonts w:hint="eastAsia"/>
          <w:b/>
          <w:bCs/>
          <w:sz w:val="24"/>
        </w:rPr>
        <w:t>、</w:t>
      </w:r>
      <w:r>
        <w:rPr>
          <w:rFonts w:hint="eastAsia"/>
          <w:b/>
          <w:bCs/>
          <w:sz w:val="24"/>
        </w:rPr>
        <w:t>本次交易的战略意义</w:t>
      </w:r>
    </w:p>
    <w:p w14:paraId="237C9F07" w14:textId="77777777" w:rsidR="00844A69" w:rsidRDefault="00844A69" w:rsidP="00844A69">
      <w:pPr>
        <w:spacing w:line="360" w:lineRule="auto"/>
        <w:ind w:firstLineChars="200" w:firstLine="480"/>
        <w:jc w:val="both"/>
        <w:rPr>
          <w:sz w:val="24"/>
        </w:rPr>
      </w:pPr>
      <w:r w:rsidRPr="004E2511">
        <w:rPr>
          <w:rFonts w:hint="eastAsia"/>
          <w:sz w:val="24"/>
        </w:rPr>
        <w:t>实现控制器这一核心部件自主化生产，是公司重要的战略目标和发展规划。本次交易的目的，是在前期已与</w:t>
      </w:r>
      <w:r w:rsidRPr="00925958">
        <w:rPr>
          <w:rFonts w:ascii="Times New Roman" w:hAnsi="Times New Roman" w:hint="eastAsia"/>
          <w:sz w:val="24"/>
        </w:rPr>
        <w:t>ROBOX</w:t>
      </w:r>
      <w:r w:rsidRPr="004E2511">
        <w:rPr>
          <w:rFonts w:hint="eastAsia"/>
          <w:sz w:val="24"/>
        </w:rPr>
        <w:t>战略合作，已初步实现控制器自主化生产</w:t>
      </w:r>
      <w:r>
        <w:rPr>
          <w:rFonts w:hint="eastAsia"/>
          <w:sz w:val="24"/>
        </w:rPr>
        <w:t>的基础上</w:t>
      </w:r>
      <w:r w:rsidRPr="004E2511">
        <w:rPr>
          <w:rFonts w:hint="eastAsia"/>
          <w:sz w:val="24"/>
        </w:rPr>
        <w:t>，为进一步提升公司的核心竞争力，获取控制平台底层源代码，完成公司机器人核心自主控制平台的搭建工作，实现控制器底层核心技术的完全自主可控。本次交易以</w:t>
      </w:r>
      <w:proofErr w:type="gramStart"/>
      <w:r w:rsidRPr="004E2511">
        <w:rPr>
          <w:rFonts w:hint="eastAsia"/>
          <w:sz w:val="24"/>
        </w:rPr>
        <w:t>建立埃夫特</w:t>
      </w:r>
      <w:proofErr w:type="gramEnd"/>
      <w:r w:rsidRPr="004E2511">
        <w:rPr>
          <w:rFonts w:hint="eastAsia"/>
          <w:sz w:val="24"/>
        </w:rPr>
        <w:t>自主的、易用的、开放的控制器软件平台为最终目标，以不影响埃夫</w:t>
      </w:r>
      <w:proofErr w:type="gramStart"/>
      <w:r w:rsidRPr="004E2511">
        <w:rPr>
          <w:rFonts w:hint="eastAsia"/>
          <w:sz w:val="24"/>
        </w:rPr>
        <w:t>特</w:t>
      </w:r>
      <w:proofErr w:type="gramEnd"/>
      <w:r w:rsidRPr="004E2511">
        <w:rPr>
          <w:rFonts w:hint="eastAsia"/>
          <w:sz w:val="24"/>
        </w:rPr>
        <w:t>机器人发展战略，不影响埃夫特产品的市场销售为前提条件，符合公司战略发展方向。</w:t>
      </w:r>
    </w:p>
    <w:p w14:paraId="6DFD3DFB" w14:textId="2AC6B0E2" w:rsidR="008A78BE" w:rsidRPr="00B52613" w:rsidRDefault="000B41A0" w:rsidP="00B52613">
      <w:pPr>
        <w:spacing w:line="360" w:lineRule="auto"/>
        <w:ind w:firstLineChars="200" w:firstLine="480"/>
        <w:jc w:val="both"/>
        <w:rPr>
          <w:rFonts w:ascii="Times New Roman" w:hAnsi="Times New Roman"/>
          <w:sz w:val="24"/>
          <w:szCs w:val="24"/>
        </w:rPr>
      </w:pPr>
      <w:r w:rsidRPr="00B52613">
        <w:rPr>
          <w:rFonts w:ascii="Times New Roman" w:hAnsi="Times New Roman" w:hint="eastAsia"/>
          <w:sz w:val="24"/>
          <w:szCs w:val="24"/>
        </w:rPr>
        <w:t>具体内容请见公司于</w:t>
      </w:r>
      <w:r w:rsidRPr="00925958">
        <w:rPr>
          <w:rFonts w:ascii="Times New Roman" w:hAnsi="Times New Roman" w:hint="eastAsia"/>
          <w:sz w:val="24"/>
          <w:szCs w:val="24"/>
        </w:rPr>
        <w:t>2</w:t>
      </w:r>
      <w:r w:rsidRPr="00925958">
        <w:rPr>
          <w:rFonts w:ascii="Times New Roman" w:hAnsi="Times New Roman"/>
          <w:sz w:val="24"/>
          <w:szCs w:val="24"/>
        </w:rPr>
        <w:t>02</w:t>
      </w:r>
      <w:r w:rsidR="00BE1567" w:rsidRPr="00925958">
        <w:rPr>
          <w:rFonts w:ascii="Times New Roman" w:hAnsi="Times New Roman"/>
          <w:sz w:val="24"/>
          <w:szCs w:val="24"/>
        </w:rPr>
        <w:t>2</w:t>
      </w:r>
      <w:r w:rsidRPr="00B52613">
        <w:rPr>
          <w:rFonts w:ascii="Times New Roman" w:hAnsi="Times New Roman" w:hint="eastAsia"/>
          <w:sz w:val="24"/>
          <w:szCs w:val="24"/>
        </w:rPr>
        <w:t>年</w:t>
      </w:r>
      <w:r w:rsidR="006919EB" w:rsidRPr="00925958">
        <w:rPr>
          <w:rFonts w:ascii="Times New Roman" w:hAnsi="Times New Roman"/>
          <w:sz w:val="24"/>
          <w:szCs w:val="24"/>
        </w:rPr>
        <w:t>3</w:t>
      </w:r>
      <w:r w:rsidRPr="00B52613">
        <w:rPr>
          <w:rFonts w:ascii="Times New Roman" w:hAnsi="Times New Roman" w:hint="eastAsia"/>
          <w:sz w:val="24"/>
          <w:szCs w:val="24"/>
        </w:rPr>
        <w:t>月</w:t>
      </w:r>
      <w:r w:rsidR="006919EB" w:rsidRPr="00925958">
        <w:rPr>
          <w:rFonts w:ascii="Times New Roman" w:hAnsi="Times New Roman"/>
          <w:sz w:val="24"/>
          <w:szCs w:val="24"/>
        </w:rPr>
        <w:t>11</w:t>
      </w:r>
      <w:r w:rsidRPr="00B52613">
        <w:rPr>
          <w:rFonts w:ascii="Times New Roman" w:hAnsi="Times New Roman" w:hint="eastAsia"/>
          <w:sz w:val="24"/>
          <w:szCs w:val="24"/>
        </w:rPr>
        <w:t>日在上海证券交易所网站（</w:t>
      </w:r>
      <w:r w:rsidRPr="00925958">
        <w:rPr>
          <w:rFonts w:ascii="Times New Roman" w:hAnsi="Times New Roman"/>
          <w:sz w:val="24"/>
          <w:szCs w:val="24"/>
        </w:rPr>
        <w:t>www</w:t>
      </w:r>
      <w:r w:rsidRPr="00B52613">
        <w:rPr>
          <w:rFonts w:ascii="Times New Roman" w:hAnsi="Times New Roman"/>
          <w:sz w:val="24"/>
          <w:szCs w:val="24"/>
        </w:rPr>
        <w:t>.</w:t>
      </w:r>
      <w:r w:rsidRPr="00925958">
        <w:rPr>
          <w:rFonts w:ascii="Times New Roman" w:hAnsi="Times New Roman"/>
          <w:sz w:val="24"/>
          <w:szCs w:val="24"/>
        </w:rPr>
        <w:t>sse</w:t>
      </w:r>
      <w:r w:rsidRPr="00B52613">
        <w:rPr>
          <w:rFonts w:ascii="Times New Roman" w:hAnsi="Times New Roman"/>
          <w:sz w:val="24"/>
          <w:szCs w:val="24"/>
        </w:rPr>
        <w:t>.</w:t>
      </w:r>
      <w:r w:rsidRPr="00925958">
        <w:rPr>
          <w:rFonts w:ascii="Times New Roman" w:hAnsi="Times New Roman"/>
          <w:sz w:val="24"/>
          <w:szCs w:val="24"/>
        </w:rPr>
        <w:t>com</w:t>
      </w:r>
      <w:r w:rsidRPr="00B52613">
        <w:rPr>
          <w:rFonts w:ascii="Times New Roman" w:hAnsi="Times New Roman"/>
          <w:sz w:val="24"/>
          <w:szCs w:val="24"/>
        </w:rPr>
        <w:t>.</w:t>
      </w:r>
      <w:r w:rsidRPr="00925958">
        <w:rPr>
          <w:rFonts w:ascii="Times New Roman" w:hAnsi="Times New Roman"/>
          <w:sz w:val="24"/>
          <w:szCs w:val="24"/>
        </w:rPr>
        <w:t>cn</w:t>
      </w:r>
      <w:r w:rsidRPr="00B52613">
        <w:rPr>
          <w:rFonts w:ascii="Times New Roman" w:hAnsi="Times New Roman"/>
          <w:sz w:val="24"/>
          <w:szCs w:val="24"/>
        </w:rPr>
        <w:t>）刊载披露的</w:t>
      </w:r>
      <w:r w:rsidRPr="00B52613">
        <w:rPr>
          <w:rFonts w:ascii="Times New Roman" w:hAnsi="Times New Roman" w:hint="eastAsia"/>
          <w:sz w:val="24"/>
          <w:szCs w:val="24"/>
        </w:rPr>
        <w:t>《埃夫特</w:t>
      </w:r>
      <w:r w:rsidR="00D31E56" w:rsidRPr="00B52613">
        <w:rPr>
          <w:rFonts w:ascii="Times New Roman" w:hAnsi="Times New Roman" w:hint="eastAsia"/>
          <w:sz w:val="24"/>
          <w:szCs w:val="24"/>
        </w:rPr>
        <w:t>智能装备股份有限公司</w:t>
      </w:r>
      <w:r w:rsidR="006919EB" w:rsidRPr="00B52613">
        <w:rPr>
          <w:rFonts w:ascii="Times New Roman" w:hAnsi="Times New Roman" w:hint="eastAsia"/>
          <w:sz w:val="24"/>
          <w:szCs w:val="24"/>
        </w:rPr>
        <w:t>关于收购参股公司股权、签订技术许可协议暨关联交易的公告</w:t>
      </w:r>
      <w:r w:rsidRPr="00B52613">
        <w:rPr>
          <w:rFonts w:ascii="Times New Roman" w:hAnsi="Times New Roman" w:hint="eastAsia"/>
          <w:sz w:val="24"/>
          <w:szCs w:val="24"/>
        </w:rPr>
        <w:t>》（公告编号：</w:t>
      </w:r>
      <w:r w:rsidRPr="00925958">
        <w:rPr>
          <w:rFonts w:ascii="Times New Roman" w:hAnsi="Times New Roman" w:hint="eastAsia"/>
          <w:sz w:val="24"/>
          <w:szCs w:val="24"/>
        </w:rPr>
        <w:t>2</w:t>
      </w:r>
      <w:r w:rsidRPr="00925958">
        <w:rPr>
          <w:rFonts w:ascii="Times New Roman" w:hAnsi="Times New Roman"/>
          <w:sz w:val="24"/>
          <w:szCs w:val="24"/>
        </w:rPr>
        <w:t>02</w:t>
      </w:r>
      <w:r w:rsidR="00BE1567" w:rsidRPr="00925958">
        <w:rPr>
          <w:rFonts w:ascii="Times New Roman" w:hAnsi="Times New Roman"/>
          <w:sz w:val="24"/>
          <w:szCs w:val="24"/>
        </w:rPr>
        <w:t>2</w:t>
      </w:r>
      <w:r w:rsidRPr="00B52613">
        <w:rPr>
          <w:rFonts w:ascii="Times New Roman" w:hAnsi="Times New Roman" w:hint="eastAsia"/>
          <w:sz w:val="24"/>
          <w:szCs w:val="24"/>
        </w:rPr>
        <w:t>-</w:t>
      </w:r>
      <w:r w:rsidRPr="00925958">
        <w:rPr>
          <w:rFonts w:ascii="Times New Roman" w:hAnsi="Times New Roman"/>
          <w:sz w:val="24"/>
          <w:szCs w:val="24"/>
        </w:rPr>
        <w:t>0</w:t>
      </w:r>
      <w:r w:rsidR="006919EB" w:rsidRPr="00925958">
        <w:rPr>
          <w:rFonts w:ascii="Times New Roman" w:hAnsi="Times New Roman"/>
          <w:sz w:val="24"/>
          <w:szCs w:val="24"/>
        </w:rPr>
        <w:t>08</w:t>
      </w:r>
      <w:r w:rsidRPr="00B52613">
        <w:rPr>
          <w:rFonts w:ascii="Times New Roman" w:hAnsi="Times New Roman" w:hint="eastAsia"/>
          <w:sz w:val="24"/>
          <w:szCs w:val="24"/>
        </w:rPr>
        <w:t>）。</w:t>
      </w:r>
    </w:p>
    <w:p w14:paraId="5A251F6E" w14:textId="1096DAAE" w:rsidR="00A112CA" w:rsidRPr="00BB5C43" w:rsidRDefault="006919EB" w:rsidP="00B52613">
      <w:pPr>
        <w:pStyle w:val="a3"/>
        <w:spacing w:line="360" w:lineRule="auto"/>
        <w:ind w:firstLine="480"/>
        <w:jc w:val="both"/>
        <w:rPr>
          <w:rFonts w:ascii="Times New Roman" w:hAnsi="Times New Roman"/>
        </w:rPr>
      </w:pPr>
      <w:r>
        <w:rPr>
          <w:rFonts w:ascii="Times New Roman" w:hAnsi="Times New Roman" w:hint="eastAsia"/>
        </w:rPr>
        <w:t>本议案已经</w:t>
      </w:r>
      <w:r w:rsidRPr="00925958">
        <w:rPr>
          <w:rFonts w:ascii="Times New Roman" w:hAnsi="Times New Roman" w:hint="eastAsia"/>
        </w:rPr>
        <w:t>2</w:t>
      </w:r>
      <w:r w:rsidRPr="00925958">
        <w:rPr>
          <w:rFonts w:ascii="Times New Roman" w:hAnsi="Times New Roman"/>
        </w:rPr>
        <w:t>022</w:t>
      </w:r>
      <w:r>
        <w:rPr>
          <w:rFonts w:ascii="Times New Roman" w:hAnsi="Times New Roman" w:hint="eastAsia"/>
        </w:rPr>
        <w:t>年</w:t>
      </w:r>
      <w:r w:rsidRPr="00925958">
        <w:rPr>
          <w:rFonts w:ascii="Times New Roman" w:hAnsi="Times New Roman"/>
        </w:rPr>
        <w:t>3</w:t>
      </w:r>
      <w:r>
        <w:rPr>
          <w:rFonts w:ascii="Times New Roman" w:hAnsi="Times New Roman" w:hint="eastAsia"/>
        </w:rPr>
        <w:t>月</w:t>
      </w:r>
      <w:r w:rsidRPr="00925958">
        <w:rPr>
          <w:rFonts w:ascii="Times New Roman" w:hAnsi="Times New Roman"/>
        </w:rPr>
        <w:t>9</w:t>
      </w:r>
      <w:r>
        <w:rPr>
          <w:rFonts w:ascii="Times New Roman" w:hAnsi="Times New Roman" w:hint="eastAsia"/>
        </w:rPr>
        <w:t>日召开的公司第二届董事会第二十三次会议</w:t>
      </w:r>
      <w:r>
        <w:rPr>
          <w:rFonts w:hint="eastAsia"/>
        </w:rPr>
        <w:t>与第二届监事会第十四次会议</w:t>
      </w:r>
      <w:r>
        <w:rPr>
          <w:rFonts w:ascii="Times New Roman" w:hAnsi="Times New Roman" w:hint="eastAsia"/>
        </w:rPr>
        <w:t>审议通过，</w:t>
      </w:r>
      <w:r w:rsidRPr="00A167AD">
        <w:rPr>
          <w:rFonts w:ascii="Times New Roman" w:hAnsi="Times New Roman" w:hint="eastAsia"/>
        </w:rPr>
        <w:t>独立董事对本议案发表了</w:t>
      </w:r>
      <w:r>
        <w:rPr>
          <w:rFonts w:ascii="Times New Roman" w:hAnsi="Times New Roman" w:hint="eastAsia"/>
        </w:rPr>
        <w:t>事前认可意见以及</w:t>
      </w:r>
      <w:r w:rsidRPr="00A167AD">
        <w:rPr>
          <w:rFonts w:ascii="Times New Roman" w:hAnsi="Times New Roman" w:hint="eastAsia"/>
        </w:rPr>
        <w:t>表示同意的独立意见</w:t>
      </w:r>
      <w:r>
        <w:rPr>
          <w:rFonts w:ascii="Times New Roman" w:hAnsi="Times New Roman" w:hint="eastAsia"/>
        </w:rPr>
        <w:t>。现</w:t>
      </w:r>
      <w:r w:rsidRPr="00BB5C43">
        <w:rPr>
          <w:rFonts w:ascii="Times New Roman" w:hAnsi="Times New Roman" w:hint="eastAsia"/>
        </w:rPr>
        <w:t>将此议案提交股东大会审议。</w:t>
      </w:r>
      <w:r w:rsidR="00953A56">
        <w:rPr>
          <w:rFonts w:ascii="Times New Roman" w:hAnsi="Times New Roman" w:hint="eastAsia"/>
        </w:rPr>
        <w:t>本次技术交易尚需获得意大利政府有关部门审批。</w:t>
      </w:r>
    </w:p>
    <w:p w14:paraId="5D339B93" w14:textId="77777777" w:rsidR="00A112CA" w:rsidRPr="00BB5C43" w:rsidRDefault="00A112CA" w:rsidP="00B52613">
      <w:pPr>
        <w:pStyle w:val="a3"/>
        <w:spacing w:line="360" w:lineRule="auto"/>
        <w:ind w:firstLine="480"/>
        <w:jc w:val="both"/>
        <w:rPr>
          <w:rFonts w:ascii="Times New Roman" w:hAnsi="Times New Roman"/>
        </w:rPr>
      </w:pPr>
    </w:p>
    <w:p w14:paraId="1FE4345D" w14:textId="77777777" w:rsidR="00A112CA" w:rsidRPr="00BB5C43" w:rsidRDefault="00A112CA" w:rsidP="00BB5C43">
      <w:pPr>
        <w:pStyle w:val="a3"/>
        <w:spacing w:line="360" w:lineRule="auto"/>
        <w:ind w:firstLine="480"/>
        <w:rPr>
          <w:rFonts w:ascii="Times New Roman" w:hAnsi="Times New Roman"/>
        </w:rPr>
      </w:pPr>
    </w:p>
    <w:p w14:paraId="3CFEF38A" w14:textId="002C82FB" w:rsidR="00A112CA" w:rsidRPr="00BB5C43" w:rsidRDefault="00A112CA" w:rsidP="00BB5C43">
      <w:pPr>
        <w:pStyle w:val="a3"/>
        <w:spacing w:line="360" w:lineRule="auto"/>
        <w:ind w:firstLine="480"/>
        <w:jc w:val="right"/>
        <w:rPr>
          <w:rFonts w:ascii="Times New Roman" w:hAnsi="Times New Roman"/>
        </w:rPr>
      </w:pPr>
      <w:r w:rsidRPr="00BB5C43">
        <w:rPr>
          <w:rFonts w:ascii="Times New Roman" w:hAnsi="Times New Roman"/>
        </w:rPr>
        <w:t>埃夫</w:t>
      </w:r>
      <w:proofErr w:type="gramStart"/>
      <w:r w:rsidRPr="00BB5C43">
        <w:rPr>
          <w:rFonts w:ascii="Times New Roman" w:hAnsi="Times New Roman"/>
        </w:rPr>
        <w:t>特</w:t>
      </w:r>
      <w:proofErr w:type="gramEnd"/>
      <w:r w:rsidRPr="00BB5C43">
        <w:rPr>
          <w:rFonts w:ascii="Times New Roman" w:hAnsi="Times New Roman"/>
        </w:rPr>
        <w:t>智能装备股份有限公司董事会</w:t>
      </w:r>
    </w:p>
    <w:p w14:paraId="3221BB3C" w14:textId="67B47AD6" w:rsidR="00A112CA" w:rsidRPr="00BB5C43" w:rsidRDefault="00A167AD" w:rsidP="00BB5C43">
      <w:pPr>
        <w:spacing w:line="360" w:lineRule="auto"/>
        <w:jc w:val="right"/>
        <w:rPr>
          <w:rFonts w:ascii="Times New Roman" w:hAnsi="Times New Roman"/>
          <w:sz w:val="24"/>
          <w:szCs w:val="24"/>
        </w:rPr>
      </w:pPr>
      <w:r w:rsidRPr="00925958">
        <w:rPr>
          <w:rFonts w:ascii="Times New Roman" w:hAnsi="Times New Roman"/>
          <w:sz w:val="24"/>
        </w:rPr>
        <w:t>2022</w:t>
      </w:r>
      <w:r w:rsidRPr="00BB5C43">
        <w:rPr>
          <w:rFonts w:ascii="Times New Roman" w:hAnsi="Times New Roman"/>
        </w:rPr>
        <w:t>年</w:t>
      </w:r>
      <w:r w:rsidR="00604D11" w:rsidRPr="00925958">
        <w:rPr>
          <w:rFonts w:ascii="Times New Roman" w:hAnsi="Times New Roman"/>
          <w:sz w:val="24"/>
        </w:rPr>
        <w:t>3</w:t>
      </w:r>
      <w:r w:rsidRPr="00BB5C43">
        <w:rPr>
          <w:rFonts w:ascii="Times New Roman" w:hAnsi="Times New Roman"/>
        </w:rPr>
        <w:t>月</w:t>
      </w:r>
      <w:r w:rsidR="00604D11" w:rsidRPr="00925958">
        <w:rPr>
          <w:rFonts w:ascii="Times New Roman" w:hAnsi="Times New Roman"/>
          <w:sz w:val="24"/>
        </w:rPr>
        <w:t>28</w:t>
      </w:r>
      <w:r w:rsidRPr="00BB5C43">
        <w:rPr>
          <w:rFonts w:ascii="Times New Roman" w:hAnsi="Times New Roman"/>
        </w:rPr>
        <w:t>日</w:t>
      </w:r>
    </w:p>
    <w:p w14:paraId="2D960BBD" w14:textId="77777777" w:rsidR="00A9518A" w:rsidRDefault="00A9518A" w:rsidP="000A3913">
      <w:pPr>
        <w:rPr>
          <w:rFonts w:ascii="Times New Roman" w:hAnsi="Times New Roman"/>
          <w:sz w:val="24"/>
          <w:szCs w:val="24"/>
        </w:rPr>
        <w:sectPr w:rsidR="00A9518A" w:rsidSect="00BB5C43">
          <w:headerReference w:type="default" r:id="rId12"/>
          <w:pgSz w:w="11910" w:h="16840"/>
          <w:pgMar w:top="1440" w:right="1800" w:bottom="1440" w:left="1800" w:header="884" w:footer="850" w:gutter="0"/>
          <w:cols w:space="720"/>
          <w:docGrid w:linePitch="299"/>
        </w:sectPr>
      </w:pPr>
    </w:p>
    <w:p w14:paraId="68B0B355" w14:textId="24B55AEB" w:rsidR="00A9518A" w:rsidRPr="00BB5C43" w:rsidRDefault="00A9518A" w:rsidP="00A9518A">
      <w:pPr>
        <w:spacing w:line="360" w:lineRule="auto"/>
        <w:ind w:firstLine="643"/>
        <w:jc w:val="center"/>
        <w:outlineLvl w:val="2"/>
        <w:rPr>
          <w:rFonts w:ascii="Times New Roman" w:hAnsi="Times New Roman"/>
          <w:b/>
          <w:bCs/>
          <w:sz w:val="32"/>
          <w:szCs w:val="32"/>
        </w:rPr>
      </w:pPr>
      <w:bookmarkStart w:id="8" w:name="_Toc98335364"/>
      <w:r w:rsidRPr="00BB5C43">
        <w:rPr>
          <w:rFonts w:ascii="Times New Roman" w:hAnsi="Times New Roman"/>
          <w:b/>
          <w:bCs/>
          <w:sz w:val="32"/>
          <w:szCs w:val="32"/>
        </w:rPr>
        <w:lastRenderedPageBreak/>
        <w:t>议案</w:t>
      </w:r>
      <w:r>
        <w:rPr>
          <w:rFonts w:ascii="Times New Roman" w:hAnsi="Times New Roman" w:hint="eastAsia"/>
          <w:b/>
          <w:bCs/>
          <w:sz w:val="32"/>
          <w:szCs w:val="32"/>
        </w:rPr>
        <w:t>二</w:t>
      </w:r>
      <w:r w:rsidRPr="00BB5C43">
        <w:rPr>
          <w:rFonts w:ascii="Times New Roman" w:hAnsi="Times New Roman"/>
          <w:b/>
          <w:bCs/>
          <w:sz w:val="32"/>
          <w:szCs w:val="32"/>
        </w:rPr>
        <w:t>：</w:t>
      </w:r>
      <w:r w:rsidRPr="00A9518A">
        <w:rPr>
          <w:rFonts w:ascii="Times New Roman" w:hAnsi="Times New Roman" w:hint="eastAsia"/>
          <w:b/>
          <w:bCs/>
          <w:sz w:val="32"/>
          <w:szCs w:val="32"/>
        </w:rPr>
        <w:t>关于收购参股公司股权的议案</w:t>
      </w:r>
      <w:bookmarkEnd w:id="8"/>
    </w:p>
    <w:p w14:paraId="5DDCC1AF" w14:textId="77777777" w:rsidR="00A9518A" w:rsidRPr="00BB5C43" w:rsidRDefault="00A9518A" w:rsidP="00A9518A">
      <w:pPr>
        <w:pStyle w:val="a3"/>
        <w:spacing w:line="360" w:lineRule="auto"/>
        <w:ind w:firstLine="341"/>
        <w:rPr>
          <w:rFonts w:ascii="Times New Roman" w:hAnsi="Times New Roman"/>
          <w:b/>
          <w:sz w:val="17"/>
        </w:rPr>
      </w:pPr>
    </w:p>
    <w:p w14:paraId="78FF2F70" w14:textId="77777777" w:rsidR="00A9518A" w:rsidRPr="00BB5C43" w:rsidRDefault="00A9518A" w:rsidP="00A9518A">
      <w:pPr>
        <w:spacing w:line="360" w:lineRule="auto"/>
        <w:jc w:val="both"/>
        <w:rPr>
          <w:rFonts w:ascii="Times New Roman" w:hAnsi="Times New Roman"/>
          <w:sz w:val="24"/>
          <w:szCs w:val="24"/>
        </w:rPr>
      </w:pPr>
      <w:r w:rsidRPr="00BB5C43">
        <w:rPr>
          <w:rFonts w:ascii="Times New Roman" w:hAnsi="Times New Roman"/>
          <w:sz w:val="24"/>
          <w:szCs w:val="24"/>
        </w:rPr>
        <w:t>各位股东及股东代表：</w:t>
      </w:r>
      <w:r w:rsidRPr="00BB5C43">
        <w:rPr>
          <w:rFonts w:ascii="Times New Roman" w:hAnsi="Times New Roman"/>
          <w:sz w:val="24"/>
          <w:szCs w:val="24"/>
        </w:rPr>
        <w:t xml:space="preserve"> </w:t>
      </w:r>
    </w:p>
    <w:p w14:paraId="343BD697" w14:textId="77777777" w:rsidR="00B52613" w:rsidRPr="0076495D" w:rsidRDefault="00B52613" w:rsidP="00986379">
      <w:pPr>
        <w:widowControl/>
        <w:shd w:val="clear" w:color="auto" w:fill="FFFFFF"/>
        <w:spacing w:line="360" w:lineRule="auto"/>
        <w:ind w:firstLineChars="200" w:firstLine="480"/>
        <w:jc w:val="both"/>
        <w:rPr>
          <w:bCs/>
          <w:sz w:val="24"/>
        </w:rPr>
      </w:pPr>
      <w:r w:rsidRPr="0076495D">
        <w:rPr>
          <w:rFonts w:hint="eastAsia"/>
          <w:bCs/>
          <w:sz w:val="24"/>
        </w:rPr>
        <w:t>公司拟</w:t>
      </w:r>
      <w:r w:rsidRPr="0076495D">
        <w:rPr>
          <w:rFonts w:hint="eastAsia"/>
          <w:color w:val="000000"/>
          <w:sz w:val="24"/>
        </w:rPr>
        <w:t>通过进一步增加</w:t>
      </w:r>
      <w:r>
        <w:rPr>
          <w:rFonts w:hint="eastAsia"/>
          <w:color w:val="000000"/>
          <w:sz w:val="24"/>
        </w:rPr>
        <w:t>参股公司</w:t>
      </w:r>
      <w:r w:rsidRPr="00925958">
        <w:rPr>
          <w:rFonts w:ascii="Times New Roman" w:hAnsi="Times New Roman" w:hint="eastAsia"/>
          <w:color w:val="000000"/>
          <w:sz w:val="24"/>
        </w:rPr>
        <w:t>R</w:t>
      </w:r>
      <w:r w:rsidRPr="00925958">
        <w:rPr>
          <w:rFonts w:ascii="Times New Roman" w:hAnsi="Times New Roman"/>
          <w:color w:val="000000"/>
          <w:sz w:val="24"/>
        </w:rPr>
        <w:t>OBOX</w:t>
      </w:r>
      <w:r w:rsidRPr="0076495D">
        <w:rPr>
          <w:rFonts w:hint="eastAsia"/>
          <w:color w:val="000000"/>
          <w:sz w:val="24"/>
        </w:rPr>
        <w:t>持股比例，</w:t>
      </w:r>
      <w:r>
        <w:rPr>
          <w:rFonts w:hint="eastAsia"/>
          <w:color w:val="000000"/>
          <w:sz w:val="24"/>
        </w:rPr>
        <w:t>加深与</w:t>
      </w:r>
      <w:r w:rsidRPr="00925958">
        <w:rPr>
          <w:rFonts w:ascii="Times New Roman" w:hAnsi="Times New Roman" w:hint="eastAsia"/>
          <w:color w:val="000000"/>
          <w:sz w:val="24"/>
        </w:rPr>
        <w:t>R</w:t>
      </w:r>
      <w:r w:rsidRPr="00925958">
        <w:rPr>
          <w:rFonts w:ascii="Times New Roman" w:hAnsi="Times New Roman"/>
          <w:color w:val="000000"/>
          <w:sz w:val="24"/>
        </w:rPr>
        <w:t>OBOX</w:t>
      </w:r>
      <w:r w:rsidRPr="0076495D">
        <w:rPr>
          <w:rFonts w:hint="eastAsia"/>
          <w:color w:val="000000"/>
          <w:sz w:val="24"/>
        </w:rPr>
        <w:t>的</w:t>
      </w:r>
      <w:r>
        <w:rPr>
          <w:rFonts w:hint="eastAsia"/>
          <w:color w:val="000000"/>
          <w:sz w:val="24"/>
        </w:rPr>
        <w:t>合作关系</w:t>
      </w:r>
      <w:r w:rsidRPr="0076495D">
        <w:rPr>
          <w:rFonts w:hint="eastAsia"/>
          <w:color w:val="000000"/>
          <w:sz w:val="24"/>
        </w:rPr>
        <w:t>，从而更有利于公司获得稳定的技术</w:t>
      </w:r>
      <w:r>
        <w:rPr>
          <w:rFonts w:hint="eastAsia"/>
          <w:color w:val="000000"/>
          <w:sz w:val="24"/>
        </w:rPr>
        <w:t>许可</w:t>
      </w:r>
      <w:r w:rsidRPr="0076495D">
        <w:rPr>
          <w:rFonts w:hint="eastAsia"/>
          <w:color w:val="000000"/>
          <w:sz w:val="24"/>
        </w:rPr>
        <w:t>授权，保障</w:t>
      </w:r>
      <w:r>
        <w:rPr>
          <w:rFonts w:hint="eastAsia"/>
          <w:color w:val="000000"/>
          <w:sz w:val="24"/>
        </w:rPr>
        <w:t>实现</w:t>
      </w:r>
      <w:r w:rsidRPr="0076495D">
        <w:rPr>
          <w:rFonts w:hint="eastAsia"/>
          <w:color w:val="000000"/>
          <w:sz w:val="24"/>
        </w:rPr>
        <w:t>控制器自主化</w:t>
      </w:r>
      <w:r>
        <w:rPr>
          <w:rFonts w:hint="eastAsia"/>
          <w:color w:val="000000"/>
          <w:sz w:val="24"/>
        </w:rPr>
        <w:t>战略</w:t>
      </w:r>
      <w:r w:rsidRPr="0076495D">
        <w:rPr>
          <w:rFonts w:hint="eastAsia"/>
          <w:bCs/>
          <w:sz w:val="24"/>
        </w:rPr>
        <w:t>，</w:t>
      </w:r>
      <w:r>
        <w:rPr>
          <w:rFonts w:hint="eastAsia"/>
          <w:bCs/>
          <w:sz w:val="24"/>
        </w:rPr>
        <w:t>现公司</w:t>
      </w:r>
      <w:r w:rsidRPr="0076495D">
        <w:rPr>
          <w:rFonts w:hint="eastAsia"/>
          <w:bCs/>
          <w:sz w:val="24"/>
        </w:rPr>
        <w:t>拟收购参股公司</w:t>
      </w:r>
      <w:r w:rsidRPr="00925958">
        <w:rPr>
          <w:rFonts w:ascii="Times New Roman" w:hAnsi="Times New Roman" w:hint="eastAsia"/>
          <w:bCs/>
          <w:sz w:val="24"/>
        </w:rPr>
        <w:t>R</w:t>
      </w:r>
      <w:r w:rsidRPr="00925958">
        <w:rPr>
          <w:rFonts w:ascii="Times New Roman" w:hAnsi="Times New Roman"/>
          <w:bCs/>
          <w:sz w:val="24"/>
        </w:rPr>
        <w:t>OBOX</w:t>
      </w:r>
      <w:r w:rsidRPr="0076495D">
        <w:rPr>
          <w:bCs/>
          <w:sz w:val="24"/>
        </w:rPr>
        <w:t xml:space="preserve"> </w:t>
      </w:r>
      <w:r w:rsidRPr="00925958">
        <w:rPr>
          <w:rFonts w:ascii="Times New Roman" w:hAnsi="Times New Roman"/>
          <w:bCs/>
          <w:sz w:val="24"/>
        </w:rPr>
        <w:t>9</w:t>
      </w:r>
      <w:r w:rsidRPr="001D13EF">
        <w:rPr>
          <w:rFonts w:hint="eastAsia"/>
          <w:bCs/>
          <w:sz w:val="24"/>
        </w:rPr>
        <w:t>%</w:t>
      </w:r>
      <w:r w:rsidRPr="0076495D">
        <w:rPr>
          <w:rFonts w:hint="eastAsia"/>
          <w:bCs/>
          <w:sz w:val="24"/>
        </w:rPr>
        <w:t>股权，具体如下：</w:t>
      </w:r>
    </w:p>
    <w:p w14:paraId="4045790D" w14:textId="60657935" w:rsidR="00B52613" w:rsidRPr="0076495D" w:rsidRDefault="006D336B" w:rsidP="00136D43">
      <w:pPr>
        <w:widowControl/>
        <w:shd w:val="clear" w:color="auto" w:fill="FFFFFF"/>
        <w:spacing w:line="360" w:lineRule="auto"/>
        <w:ind w:firstLineChars="200" w:firstLine="482"/>
        <w:jc w:val="both"/>
        <w:rPr>
          <w:rFonts w:cs="仿宋_GB2312"/>
          <w:b/>
          <w:bCs/>
          <w:sz w:val="24"/>
        </w:rPr>
      </w:pPr>
      <w:r>
        <w:rPr>
          <w:rFonts w:cs="仿宋_GB2312" w:hint="eastAsia"/>
          <w:b/>
          <w:bCs/>
          <w:sz w:val="24"/>
        </w:rPr>
        <w:t>一</w:t>
      </w:r>
      <w:r w:rsidR="00B52613" w:rsidRPr="0076495D">
        <w:rPr>
          <w:rFonts w:cs="仿宋_GB2312" w:hint="eastAsia"/>
          <w:b/>
          <w:bCs/>
          <w:sz w:val="24"/>
        </w:rPr>
        <w:t>、本次股权</w:t>
      </w:r>
      <w:r w:rsidR="00B52613">
        <w:rPr>
          <w:rFonts w:cs="仿宋_GB2312" w:hint="eastAsia"/>
          <w:b/>
          <w:bCs/>
          <w:sz w:val="24"/>
        </w:rPr>
        <w:t>交易的具体方案</w:t>
      </w:r>
    </w:p>
    <w:p w14:paraId="4441CE73" w14:textId="77777777" w:rsidR="00B52613" w:rsidRPr="00CB6CA2" w:rsidRDefault="00B52613" w:rsidP="00136D43">
      <w:pPr>
        <w:widowControl/>
        <w:shd w:val="clear" w:color="auto" w:fill="FFFFFF"/>
        <w:spacing w:line="360" w:lineRule="auto"/>
        <w:ind w:firstLineChars="200" w:firstLine="482"/>
        <w:jc w:val="both"/>
        <w:rPr>
          <w:b/>
          <w:color w:val="000000"/>
          <w:sz w:val="24"/>
        </w:rPr>
      </w:pPr>
      <w:r w:rsidRPr="00CB6CA2">
        <w:rPr>
          <w:rFonts w:hint="eastAsia"/>
          <w:b/>
          <w:color w:val="000000"/>
          <w:sz w:val="24"/>
        </w:rPr>
        <w:t>（一）方案概述</w:t>
      </w:r>
    </w:p>
    <w:p w14:paraId="2B99ECBE" w14:textId="7F75FDED" w:rsidR="00B52613" w:rsidRPr="0076495D" w:rsidRDefault="006D336B" w:rsidP="00136D43">
      <w:pPr>
        <w:widowControl/>
        <w:shd w:val="clear" w:color="auto" w:fill="FFFFFF"/>
        <w:spacing w:line="360" w:lineRule="auto"/>
        <w:ind w:firstLineChars="200" w:firstLine="480"/>
        <w:jc w:val="both"/>
        <w:rPr>
          <w:color w:val="000000"/>
          <w:sz w:val="24"/>
        </w:rPr>
      </w:pPr>
      <w:r w:rsidRPr="00925958">
        <w:rPr>
          <w:rFonts w:ascii="Times New Roman" w:hAnsi="Times New Roman"/>
          <w:sz w:val="24"/>
          <w:szCs w:val="20"/>
        </w:rPr>
        <w:t>ROBOX</w:t>
      </w:r>
      <w:r w:rsidRPr="006D336B">
        <w:rPr>
          <w:sz w:val="24"/>
          <w:szCs w:val="20"/>
        </w:rPr>
        <w:t>为公司的重要参股公司，公司持有其</w:t>
      </w:r>
      <w:r w:rsidRPr="00925958">
        <w:rPr>
          <w:rFonts w:ascii="Times New Roman" w:hAnsi="Times New Roman"/>
          <w:sz w:val="24"/>
          <w:szCs w:val="20"/>
        </w:rPr>
        <w:t>40</w:t>
      </w:r>
      <w:r w:rsidRPr="006D336B">
        <w:rPr>
          <w:sz w:val="24"/>
          <w:szCs w:val="20"/>
        </w:rPr>
        <w:t>%股权，</w:t>
      </w:r>
      <w:r w:rsidRPr="00925958">
        <w:rPr>
          <w:rFonts w:ascii="Times New Roman" w:hAnsi="Times New Roman"/>
          <w:sz w:val="24"/>
          <w:szCs w:val="20"/>
        </w:rPr>
        <w:t>Marzio</w:t>
      </w:r>
      <w:r w:rsidRPr="006D336B">
        <w:rPr>
          <w:sz w:val="24"/>
          <w:szCs w:val="20"/>
        </w:rPr>
        <w:t xml:space="preserve"> </w:t>
      </w:r>
      <w:r w:rsidRPr="00925958">
        <w:rPr>
          <w:rFonts w:ascii="Times New Roman" w:hAnsi="Times New Roman"/>
          <w:sz w:val="24"/>
          <w:szCs w:val="20"/>
        </w:rPr>
        <w:t>Montorsi</w:t>
      </w:r>
      <w:r w:rsidRPr="006D336B">
        <w:rPr>
          <w:sz w:val="24"/>
          <w:szCs w:val="20"/>
        </w:rPr>
        <w:t>持有其</w:t>
      </w:r>
      <w:r w:rsidRPr="00925958">
        <w:rPr>
          <w:rFonts w:ascii="Times New Roman" w:hAnsi="Times New Roman"/>
          <w:sz w:val="24"/>
          <w:szCs w:val="20"/>
        </w:rPr>
        <w:t>30</w:t>
      </w:r>
      <w:r w:rsidRPr="006D336B">
        <w:rPr>
          <w:sz w:val="24"/>
          <w:szCs w:val="20"/>
        </w:rPr>
        <w:t>.</w:t>
      </w:r>
      <w:r w:rsidRPr="00925958">
        <w:rPr>
          <w:rFonts w:ascii="Times New Roman" w:hAnsi="Times New Roman"/>
          <w:sz w:val="24"/>
          <w:szCs w:val="20"/>
        </w:rPr>
        <w:t>99</w:t>
      </w:r>
      <w:r w:rsidRPr="006D336B">
        <w:rPr>
          <w:sz w:val="24"/>
          <w:szCs w:val="20"/>
        </w:rPr>
        <w:t>%股权、</w:t>
      </w:r>
      <w:r w:rsidRPr="00925958">
        <w:rPr>
          <w:rFonts w:ascii="Times New Roman" w:hAnsi="Times New Roman"/>
          <w:sz w:val="24"/>
          <w:szCs w:val="20"/>
        </w:rPr>
        <w:t>Lea</w:t>
      </w:r>
      <w:r w:rsidRPr="006D336B">
        <w:rPr>
          <w:sz w:val="24"/>
          <w:szCs w:val="20"/>
        </w:rPr>
        <w:t xml:space="preserve"> </w:t>
      </w:r>
      <w:r w:rsidRPr="00925958">
        <w:rPr>
          <w:rFonts w:ascii="Times New Roman" w:hAnsi="Times New Roman"/>
          <w:sz w:val="24"/>
          <w:szCs w:val="20"/>
        </w:rPr>
        <w:t>Montorsi</w:t>
      </w:r>
      <w:r w:rsidRPr="006D336B">
        <w:rPr>
          <w:sz w:val="24"/>
          <w:szCs w:val="20"/>
        </w:rPr>
        <w:t>持有其</w:t>
      </w:r>
      <w:r w:rsidRPr="00925958">
        <w:rPr>
          <w:rFonts w:ascii="Times New Roman" w:hAnsi="Times New Roman"/>
          <w:sz w:val="24"/>
          <w:szCs w:val="20"/>
        </w:rPr>
        <w:t>29</w:t>
      </w:r>
      <w:r w:rsidRPr="006D336B">
        <w:rPr>
          <w:sz w:val="24"/>
          <w:szCs w:val="20"/>
        </w:rPr>
        <w:t>.</w:t>
      </w:r>
      <w:r w:rsidRPr="00925958">
        <w:rPr>
          <w:rFonts w:ascii="Times New Roman" w:hAnsi="Times New Roman"/>
          <w:sz w:val="24"/>
          <w:szCs w:val="20"/>
        </w:rPr>
        <w:t>01</w:t>
      </w:r>
      <w:r w:rsidRPr="006D336B">
        <w:rPr>
          <w:sz w:val="24"/>
          <w:szCs w:val="20"/>
        </w:rPr>
        <w:t>%股权。现公司拟与</w:t>
      </w:r>
      <w:r w:rsidRPr="00925958">
        <w:rPr>
          <w:rFonts w:ascii="Times New Roman" w:hAnsi="Times New Roman"/>
          <w:sz w:val="24"/>
          <w:szCs w:val="20"/>
        </w:rPr>
        <w:t>Marzio</w:t>
      </w:r>
      <w:r w:rsidRPr="006D336B">
        <w:rPr>
          <w:sz w:val="24"/>
          <w:szCs w:val="20"/>
        </w:rPr>
        <w:t xml:space="preserve"> </w:t>
      </w:r>
      <w:r w:rsidRPr="00925958">
        <w:rPr>
          <w:rFonts w:ascii="Times New Roman" w:hAnsi="Times New Roman"/>
          <w:sz w:val="24"/>
          <w:szCs w:val="20"/>
        </w:rPr>
        <w:t>Montorsi</w:t>
      </w:r>
      <w:r w:rsidRPr="006D336B">
        <w:rPr>
          <w:sz w:val="24"/>
          <w:szCs w:val="20"/>
        </w:rPr>
        <w:t>、</w:t>
      </w:r>
      <w:r w:rsidRPr="00925958">
        <w:rPr>
          <w:rFonts w:ascii="Times New Roman" w:hAnsi="Times New Roman"/>
          <w:sz w:val="24"/>
          <w:szCs w:val="20"/>
        </w:rPr>
        <w:t>Lea</w:t>
      </w:r>
      <w:r w:rsidRPr="006D336B">
        <w:rPr>
          <w:sz w:val="24"/>
          <w:szCs w:val="20"/>
        </w:rPr>
        <w:t xml:space="preserve"> </w:t>
      </w:r>
      <w:r w:rsidRPr="00925958">
        <w:rPr>
          <w:rFonts w:ascii="Times New Roman" w:hAnsi="Times New Roman"/>
          <w:sz w:val="24"/>
          <w:szCs w:val="20"/>
        </w:rPr>
        <w:t>Montorsi</w:t>
      </w:r>
      <w:r w:rsidRPr="006D336B">
        <w:rPr>
          <w:sz w:val="24"/>
          <w:szCs w:val="20"/>
        </w:rPr>
        <w:t>签署《股权转让协议》，以交易总对价</w:t>
      </w:r>
      <w:r w:rsidRPr="00925958">
        <w:rPr>
          <w:rFonts w:ascii="Times New Roman" w:hAnsi="Times New Roman"/>
          <w:sz w:val="24"/>
          <w:szCs w:val="20"/>
        </w:rPr>
        <w:t>200</w:t>
      </w:r>
      <w:r w:rsidRPr="006D336B">
        <w:rPr>
          <w:sz w:val="24"/>
          <w:szCs w:val="20"/>
        </w:rPr>
        <w:t>万欧元收购</w:t>
      </w:r>
      <w:r w:rsidRPr="00925958">
        <w:rPr>
          <w:rFonts w:ascii="Times New Roman" w:hAnsi="Times New Roman"/>
          <w:sz w:val="24"/>
          <w:szCs w:val="20"/>
        </w:rPr>
        <w:t>ROBOX</w:t>
      </w:r>
      <w:r w:rsidRPr="006D336B">
        <w:rPr>
          <w:sz w:val="24"/>
          <w:szCs w:val="20"/>
        </w:rPr>
        <w:t xml:space="preserve"> </w:t>
      </w:r>
      <w:r w:rsidRPr="00925958">
        <w:rPr>
          <w:rFonts w:ascii="Times New Roman" w:hAnsi="Times New Roman"/>
          <w:sz w:val="24"/>
          <w:szCs w:val="20"/>
        </w:rPr>
        <w:t>9</w:t>
      </w:r>
      <w:r w:rsidRPr="006D336B">
        <w:rPr>
          <w:sz w:val="24"/>
          <w:szCs w:val="20"/>
        </w:rPr>
        <w:t>%股权，其中拟分别收购</w:t>
      </w:r>
      <w:r w:rsidRPr="00925958">
        <w:rPr>
          <w:rFonts w:ascii="Times New Roman" w:hAnsi="Times New Roman"/>
          <w:sz w:val="24"/>
          <w:szCs w:val="20"/>
        </w:rPr>
        <w:t>Marzio</w:t>
      </w:r>
      <w:r w:rsidRPr="006D336B">
        <w:rPr>
          <w:sz w:val="24"/>
          <w:szCs w:val="20"/>
        </w:rPr>
        <w:t xml:space="preserve"> </w:t>
      </w:r>
      <w:r w:rsidRPr="00925958">
        <w:rPr>
          <w:rFonts w:ascii="Times New Roman" w:hAnsi="Times New Roman"/>
          <w:sz w:val="24"/>
          <w:szCs w:val="20"/>
        </w:rPr>
        <w:t>Montorsi</w:t>
      </w:r>
      <w:r w:rsidRPr="006D336B">
        <w:rPr>
          <w:sz w:val="24"/>
          <w:szCs w:val="20"/>
        </w:rPr>
        <w:t xml:space="preserve">、 </w:t>
      </w:r>
      <w:r w:rsidRPr="00925958">
        <w:rPr>
          <w:rFonts w:ascii="Times New Roman" w:hAnsi="Times New Roman"/>
          <w:sz w:val="24"/>
          <w:szCs w:val="20"/>
        </w:rPr>
        <w:t>Lea</w:t>
      </w:r>
      <w:r w:rsidRPr="006D336B">
        <w:rPr>
          <w:sz w:val="24"/>
          <w:szCs w:val="20"/>
        </w:rPr>
        <w:t xml:space="preserve"> </w:t>
      </w:r>
      <w:r w:rsidRPr="00925958">
        <w:rPr>
          <w:rFonts w:ascii="Times New Roman" w:hAnsi="Times New Roman"/>
          <w:sz w:val="24"/>
          <w:szCs w:val="20"/>
        </w:rPr>
        <w:t>Montorsi</w:t>
      </w:r>
      <w:r w:rsidRPr="006D336B">
        <w:rPr>
          <w:sz w:val="24"/>
          <w:szCs w:val="20"/>
        </w:rPr>
        <w:t>持有的</w:t>
      </w:r>
      <w:r w:rsidRPr="00925958">
        <w:rPr>
          <w:rFonts w:ascii="Times New Roman" w:hAnsi="Times New Roman"/>
          <w:sz w:val="24"/>
          <w:szCs w:val="20"/>
        </w:rPr>
        <w:t>ROBOX</w:t>
      </w:r>
      <w:r w:rsidRPr="006D336B">
        <w:rPr>
          <w:sz w:val="24"/>
          <w:szCs w:val="20"/>
        </w:rPr>
        <w:t xml:space="preserve"> </w:t>
      </w:r>
      <w:r w:rsidRPr="00925958">
        <w:rPr>
          <w:rFonts w:ascii="Times New Roman" w:hAnsi="Times New Roman"/>
          <w:sz w:val="24"/>
          <w:szCs w:val="20"/>
        </w:rPr>
        <w:t>4</w:t>
      </w:r>
      <w:r w:rsidRPr="006D336B">
        <w:rPr>
          <w:sz w:val="24"/>
          <w:szCs w:val="20"/>
        </w:rPr>
        <w:t>.</w:t>
      </w:r>
      <w:r w:rsidRPr="00925958">
        <w:rPr>
          <w:rFonts w:ascii="Times New Roman" w:hAnsi="Times New Roman"/>
          <w:sz w:val="24"/>
          <w:szCs w:val="20"/>
        </w:rPr>
        <w:t>5</w:t>
      </w:r>
      <w:r w:rsidRPr="006D336B">
        <w:rPr>
          <w:sz w:val="24"/>
          <w:szCs w:val="20"/>
        </w:rPr>
        <w:t>%的股权。收购资金来源于自有资金，收购方式为现金收购。交易完成后，公司将持有</w:t>
      </w:r>
      <w:r w:rsidRPr="00925958">
        <w:rPr>
          <w:rFonts w:ascii="Times New Roman" w:hAnsi="Times New Roman"/>
          <w:sz w:val="24"/>
          <w:szCs w:val="20"/>
        </w:rPr>
        <w:t>ROBOX</w:t>
      </w:r>
      <w:r w:rsidRPr="006D336B">
        <w:rPr>
          <w:sz w:val="24"/>
          <w:szCs w:val="20"/>
        </w:rPr>
        <w:t xml:space="preserve"> </w:t>
      </w:r>
      <w:r w:rsidRPr="00925958">
        <w:rPr>
          <w:rFonts w:ascii="Times New Roman" w:hAnsi="Times New Roman"/>
          <w:sz w:val="24"/>
          <w:szCs w:val="20"/>
        </w:rPr>
        <w:t>49</w:t>
      </w:r>
      <w:r w:rsidRPr="006D336B">
        <w:rPr>
          <w:sz w:val="24"/>
          <w:szCs w:val="20"/>
        </w:rPr>
        <w:t>%股权。</w:t>
      </w:r>
    </w:p>
    <w:p w14:paraId="4B1BFC21" w14:textId="77777777" w:rsidR="00B52613" w:rsidRPr="0076495D" w:rsidRDefault="00B52613" w:rsidP="00136D43">
      <w:pPr>
        <w:spacing w:line="360" w:lineRule="auto"/>
        <w:ind w:firstLineChars="200" w:firstLine="480"/>
        <w:jc w:val="both"/>
        <w:rPr>
          <w:sz w:val="24"/>
        </w:rPr>
      </w:pPr>
      <w:r>
        <w:rPr>
          <w:rFonts w:hint="eastAsia"/>
          <w:sz w:val="24"/>
        </w:rPr>
        <w:t>经由</w:t>
      </w:r>
      <w:proofErr w:type="gramStart"/>
      <w:r>
        <w:rPr>
          <w:rFonts w:hint="eastAsia"/>
          <w:sz w:val="24"/>
        </w:rPr>
        <w:t>独立</w:t>
      </w:r>
      <w:r w:rsidRPr="0076495D">
        <w:rPr>
          <w:rFonts w:hint="eastAsia"/>
          <w:sz w:val="24"/>
        </w:rPr>
        <w:t>第三方专业</w:t>
      </w:r>
      <w:proofErr w:type="gramEnd"/>
      <w:r>
        <w:rPr>
          <w:rFonts w:hint="eastAsia"/>
          <w:sz w:val="24"/>
        </w:rPr>
        <w:t>机构</w:t>
      </w:r>
      <w:r w:rsidRPr="0076495D">
        <w:rPr>
          <w:rFonts w:hint="eastAsia"/>
          <w:sz w:val="24"/>
        </w:rPr>
        <w:t>评估，截至</w:t>
      </w:r>
      <w:r w:rsidRPr="00925958">
        <w:rPr>
          <w:rFonts w:ascii="Times New Roman" w:hAnsi="Times New Roman" w:hint="eastAsia"/>
          <w:sz w:val="24"/>
        </w:rPr>
        <w:t>2021</w:t>
      </w:r>
      <w:r w:rsidRPr="0076495D">
        <w:rPr>
          <w:rFonts w:hint="eastAsia"/>
          <w:sz w:val="24"/>
        </w:rPr>
        <w:t>年</w:t>
      </w:r>
      <w:r w:rsidRPr="00925958">
        <w:rPr>
          <w:rFonts w:ascii="Times New Roman" w:hAnsi="Times New Roman" w:hint="eastAsia"/>
          <w:sz w:val="24"/>
        </w:rPr>
        <w:t>9</w:t>
      </w:r>
      <w:r w:rsidRPr="0076495D">
        <w:rPr>
          <w:rFonts w:hint="eastAsia"/>
          <w:sz w:val="24"/>
        </w:rPr>
        <w:t>月</w:t>
      </w:r>
      <w:r w:rsidRPr="00925958">
        <w:rPr>
          <w:rFonts w:ascii="Times New Roman" w:hAnsi="Times New Roman" w:hint="eastAsia"/>
          <w:sz w:val="24"/>
        </w:rPr>
        <w:t>30</w:t>
      </w:r>
      <w:r w:rsidRPr="0076495D">
        <w:rPr>
          <w:rFonts w:hint="eastAsia"/>
          <w:sz w:val="24"/>
        </w:rPr>
        <w:t>日，</w:t>
      </w:r>
      <w:r w:rsidRPr="00925958">
        <w:rPr>
          <w:rFonts w:ascii="Times New Roman" w:hAnsi="Times New Roman" w:hint="eastAsia"/>
          <w:sz w:val="24"/>
        </w:rPr>
        <w:t>ROBOX</w:t>
      </w:r>
      <w:r w:rsidRPr="0076495D">
        <w:rPr>
          <w:rFonts w:hint="eastAsia"/>
          <w:sz w:val="24"/>
        </w:rPr>
        <w:t>股东全部权益价值的评估值为</w:t>
      </w:r>
      <w:r w:rsidRPr="00925958">
        <w:rPr>
          <w:rFonts w:ascii="Times New Roman" w:hAnsi="Times New Roman" w:hint="eastAsia"/>
          <w:sz w:val="24"/>
        </w:rPr>
        <w:t>2250</w:t>
      </w:r>
      <w:r w:rsidRPr="0076495D">
        <w:rPr>
          <w:rFonts w:hint="eastAsia"/>
          <w:sz w:val="24"/>
        </w:rPr>
        <w:t>万欧元</w:t>
      </w:r>
      <w:r>
        <w:rPr>
          <w:rFonts w:hint="eastAsia"/>
          <w:sz w:val="24"/>
        </w:rPr>
        <w:t>，交易价格与评估值差异较小。</w:t>
      </w:r>
    </w:p>
    <w:p w14:paraId="0BA4664B" w14:textId="77777777" w:rsidR="00B52613" w:rsidRPr="006162BE" w:rsidRDefault="00B52613" w:rsidP="00B8462B">
      <w:pPr>
        <w:spacing w:line="360" w:lineRule="auto"/>
        <w:ind w:firstLineChars="200" w:firstLine="482"/>
        <w:jc w:val="both"/>
        <w:rPr>
          <w:b/>
          <w:bCs/>
          <w:sz w:val="24"/>
        </w:rPr>
      </w:pPr>
      <w:r w:rsidRPr="006162BE">
        <w:rPr>
          <w:rFonts w:hint="eastAsia"/>
          <w:b/>
          <w:bCs/>
          <w:sz w:val="24"/>
        </w:rPr>
        <w:t>（</w:t>
      </w:r>
      <w:r>
        <w:rPr>
          <w:rFonts w:hint="eastAsia"/>
          <w:b/>
          <w:bCs/>
          <w:sz w:val="24"/>
        </w:rPr>
        <w:t>二</w:t>
      </w:r>
      <w:r w:rsidRPr="006162BE">
        <w:rPr>
          <w:rFonts w:hint="eastAsia"/>
          <w:b/>
          <w:bCs/>
          <w:sz w:val="24"/>
        </w:rPr>
        <w:t>）</w:t>
      </w:r>
      <w:r>
        <w:rPr>
          <w:rFonts w:hint="eastAsia"/>
          <w:b/>
          <w:bCs/>
          <w:sz w:val="24"/>
        </w:rPr>
        <w:t>交易协议的主要内容</w:t>
      </w:r>
    </w:p>
    <w:p w14:paraId="3CF4F8BA" w14:textId="77777777" w:rsidR="00B52613" w:rsidRPr="00342F0F" w:rsidRDefault="00B52613" w:rsidP="00B8462B">
      <w:pPr>
        <w:tabs>
          <w:tab w:val="left" w:pos="851"/>
          <w:tab w:val="left" w:pos="993"/>
        </w:tabs>
        <w:spacing w:line="360" w:lineRule="auto"/>
        <w:ind w:firstLineChars="200" w:firstLine="480"/>
        <w:jc w:val="both"/>
        <w:rPr>
          <w:sz w:val="24"/>
        </w:rPr>
      </w:pPr>
      <w:r w:rsidRPr="00342F0F">
        <w:rPr>
          <w:rFonts w:hint="eastAsia"/>
          <w:sz w:val="24"/>
        </w:rPr>
        <w:t>（</w:t>
      </w:r>
      <w:r w:rsidRPr="00925958">
        <w:rPr>
          <w:rFonts w:ascii="Times New Roman" w:hAnsi="Times New Roman" w:hint="eastAsia"/>
          <w:sz w:val="24"/>
        </w:rPr>
        <w:t>1</w:t>
      </w:r>
      <w:r w:rsidRPr="00342F0F">
        <w:rPr>
          <w:rFonts w:hint="eastAsia"/>
          <w:sz w:val="24"/>
        </w:rPr>
        <w:t>）标的股权及其定价</w:t>
      </w:r>
    </w:p>
    <w:p w14:paraId="1CF6DB3A" w14:textId="77777777" w:rsidR="00B52613" w:rsidRDefault="00B52613" w:rsidP="00B8462B">
      <w:pPr>
        <w:tabs>
          <w:tab w:val="left" w:pos="851"/>
          <w:tab w:val="left" w:pos="993"/>
        </w:tabs>
        <w:spacing w:line="360" w:lineRule="auto"/>
        <w:ind w:firstLineChars="200" w:firstLine="480"/>
        <w:jc w:val="both"/>
        <w:rPr>
          <w:sz w:val="24"/>
        </w:rPr>
      </w:pPr>
      <w:r w:rsidRPr="00342F0F">
        <w:rPr>
          <w:rFonts w:hint="eastAsia"/>
          <w:sz w:val="24"/>
        </w:rPr>
        <w:t>标的股权为</w:t>
      </w:r>
      <w:r w:rsidRPr="00925958">
        <w:rPr>
          <w:rFonts w:ascii="Times New Roman" w:hAnsi="Times New Roman" w:hint="eastAsia"/>
          <w:sz w:val="24"/>
        </w:rPr>
        <w:t>Marzio</w:t>
      </w:r>
      <w:r w:rsidRPr="00342F0F">
        <w:rPr>
          <w:sz w:val="24"/>
        </w:rPr>
        <w:t xml:space="preserve"> </w:t>
      </w:r>
      <w:r w:rsidRPr="00925958">
        <w:rPr>
          <w:rFonts w:ascii="Times New Roman" w:hAnsi="Times New Roman" w:hint="eastAsia"/>
          <w:sz w:val="24"/>
        </w:rPr>
        <w:t>Montorsi</w:t>
      </w:r>
      <w:r w:rsidRPr="00342F0F">
        <w:rPr>
          <w:rFonts w:hint="eastAsia"/>
          <w:sz w:val="24"/>
        </w:rPr>
        <w:t>和</w:t>
      </w:r>
      <w:r w:rsidRPr="00925958">
        <w:rPr>
          <w:rFonts w:ascii="Times New Roman" w:hAnsi="Times New Roman" w:hint="eastAsia"/>
          <w:sz w:val="24"/>
        </w:rPr>
        <w:t>L</w:t>
      </w:r>
      <w:r w:rsidRPr="00925958">
        <w:rPr>
          <w:rFonts w:ascii="Times New Roman" w:hAnsi="Times New Roman"/>
          <w:sz w:val="24"/>
        </w:rPr>
        <w:t>e</w:t>
      </w:r>
      <w:r w:rsidRPr="00925958">
        <w:rPr>
          <w:rFonts w:ascii="Times New Roman" w:hAnsi="Times New Roman" w:hint="eastAsia"/>
          <w:sz w:val="24"/>
        </w:rPr>
        <w:t>a</w:t>
      </w:r>
      <w:r w:rsidRPr="00342F0F">
        <w:rPr>
          <w:sz w:val="24"/>
        </w:rPr>
        <w:t xml:space="preserve"> </w:t>
      </w:r>
      <w:r w:rsidRPr="00925958">
        <w:rPr>
          <w:rFonts w:ascii="Times New Roman" w:hAnsi="Times New Roman" w:hint="eastAsia"/>
          <w:sz w:val="24"/>
        </w:rPr>
        <w:t>Montorsi</w:t>
      </w:r>
      <w:r w:rsidRPr="00342F0F">
        <w:rPr>
          <w:rFonts w:hint="eastAsia"/>
          <w:sz w:val="24"/>
        </w:rPr>
        <w:t>合计持有的占</w:t>
      </w:r>
      <w:r w:rsidRPr="00925958">
        <w:rPr>
          <w:rFonts w:ascii="Times New Roman" w:hAnsi="Times New Roman" w:hint="eastAsia"/>
          <w:sz w:val="24"/>
        </w:rPr>
        <w:t>ROBOX</w:t>
      </w:r>
      <w:r w:rsidRPr="00342F0F">
        <w:rPr>
          <w:rFonts w:hint="eastAsia"/>
          <w:sz w:val="24"/>
        </w:rPr>
        <w:t>总股本</w:t>
      </w:r>
      <w:r w:rsidRPr="00925958">
        <w:rPr>
          <w:rFonts w:ascii="Times New Roman" w:hAnsi="Times New Roman" w:hint="eastAsia"/>
          <w:sz w:val="24"/>
        </w:rPr>
        <w:t>9</w:t>
      </w:r>
      <w:r w:rsidRPr="00342F0F">
        <w:rPr>
          <w:sz w:val="24"/>
        </w:rPr>
        <w:t>%</w:t>
      </w:r>
      <w:r>
        <w:rPr>
          <w:rFonts w:hint="eastAsia"/>
          <w:sz w:val="24"/>
        </w:rPr>
        <w:t>的股份</w:t>
      </w:r>
      <w:r w:rsidRPr="00342F0F">
        <w:rPr>
          <w:rFonts w:hint="eastAsia"/>
          <w:sz w:val="24"/>
        </w:rPr>
        <w:t>，其中</w:t>
      </w:r>
      <w:r w:rsidRPr="00925958">
        <w:rPr>
          <w:rFonts w:ascii="Times New Roman" w:hAnsi="Times New Roman" w:hint="eastAsia"/>
          <w:sz w:val="24"/>
        </w:rPr>
        <w:t>Marzio</w:t>
      </w:r>
      <w:r w:rsidRPr="00342F0F">
        <w:rPr>
          <w:sz w:val="24"/>
        </w:rPr>
        <w:t xml:space="preserve"> </w:t>
      </w:r>
      <w:r w:rsidRPr="00925958">
        <w:rPr>
          <w:rFonts w:ascii="Times New Roman" w:hAnsi="Times New Roman" w:hint="eastAsia"/>
          <w:sz w:val="24"/>
        </w:rPr>
        <w:t>Montorsi</w:t>
      </w:r>
      <w:r>
        <w:rPr>
          <w:rFonts w:hint="eastAsia"/>
          <w:sz w:val="24"/>
        </w:rPr>
        <w:t>拟</w:t>
      </w:r>
      <w:proofErr w:type="gramStart"/>
      <w:r>
        <w:rPr>
          <w:rFonts w:hint="eastAsia"/>
          <w:sz w:val="24"/>
        </w:rPr>
        <w:t>转让</w:t>
      </w:r>
      <w:r w:rsidRPr="00342F0F">
        <w:rPr>
          <w:rFonts w:hint="eastAsia"/>
          <w:sz w:val="24"/>
        </w:rPr>
        <w:t>占</w:t>
      </w:r>
      <w:proofErr w:type="gramEnd"/>
      <w:r w:rsidRPr="00925958">
        <w:rPr>
          <w:rFonts w:ascii="Times New Roman" w:hAnsi="Times New Roman" w:hint="eastAsia"/>
          <w:sz w:val="24"/>
        </w:rPr>
        <w:t>ROBOX</w:t>
      </w:r>
      <w:r>
        <w:rPr>
          <w:rFonts w:hint="eastAsia"/>
          <w:sz w:val="24"/>
        </w:rPr>
        <w:t>总股本</w:t>
      </w:r>
      <w:r w:rsidRPr="00925958">
        <w:rPr>
          <w:rFonts w:ascii="Times New Roman" w:hAnsi="Times New Roman" w:hint="eastAsia"/>
          <w:sz w:val="24"/>
        </w:rPr>
        <w:t>4</w:t>
      </w:r>
      <w:r w:rsidRPr="00342F0F">
        <w:rPr>
          <w:sz w:val="24"/>
        </w:rPr>
        <w:t>.</w:t>
      </w:r>
      <w:r w:rsidRPr="00925958">
        <w:rPr>
          <w:rFonts w:ascii="Times New Roman" w:hAnsi="Times New Roman"/>
          <w:sz w:val="24"/>
        </w:rPr>
        <w:t>5</w:t>
      </w:r>
      <w:r w:rsidRPr="00342F0F">
        <w:rPr>
          <w:sz w:val="24"/>
        </w:rPr>
        <w:t>%</w:t>
      </w:r>
      <w:r>
        <w:rPr>
          <w:rFonts w:hint="eastAsia"/>
          <w:sz w:val="24"/>
        </w:rPr>
        <w:t>的股份</w:t>
      </w:r>
      <w:r w:rsidRPr="00342F0F">
        <w:rPr>
          <w:rFonts w:hint="eastAsia"/>
          <w:sz w:val="24"/>
        </w:rPr>
        <w:t>，</w:t>
      </w:r>
      <w:r w:rsidRPr="00925958">
        <w:rPr>
          <w:rFonts w:ascii="Times New Roman" w:hAnsi="Times New Roman" w:hint="eastAsia"/>
          <w:sz w:val="24"/>
        </w:rPr>
        <w:t>L</w:t>
      </w:r>
      <w:r w:rsidRPr="00925958">
        <w:rPr>
          <w:rFonts w:ascii="Times New Roman" w:hAnsi="Times New Roman"/>
          <w:sz w:val="24"/>
        </w:rPr>
        <w:t>e</w:t>
      </w:r>
      <w:r w:rsidRPr="00925958">
        <w:rPr>
          <w:rFonts w:ascii="Times New Roman" w:hAnsi="Times New Roman" w:hint="eastAsia"/>
          <w:sz w:val="24"/>
        </w:rPr>
        <w:t>a</w:t>
      </w:r>
      <w:r w:rsidRPr="00342F0F">
        <w:rPr>
          <w:sz w:val="24"/>
        </w:rPr>
        <w:t xml:space="preserve"> </w:t>
      </w:r>
      <w:r w:rsidRPr="00925958">
        <w:rPr>
          <w:rFonts w:ascii="Times New Roman" w:hAnsi="Times New Roman" w:hint="eastAsia"/>
          <w:sz w:val="24"/>
        </w:rPr>
        <w:t>Montorsi</w:t>
      </w:r>
      <w:r>
        <w:rPr>
          <w:rFonts w:hint="eastAsia"/>
          <w:sz w:val="24"/>
        </w:rPr>
        <w:t>拟</w:t>
      </w:r>
      <w:proofErr w:type="gramStart"/>
      <w:r>
        <w:rPr>
          <w:rFonts w:hint="eastAsia"/>
          <w:sz w:val="24"/>
        </w:rPr>
        <w:t>转让</w:t>
      </w:r>
      <w:r w:rsidRPr="00342F0F">
        <w:rPr>
          <w:rFonts w:hint="eastAsia"/>
          <w:sz w:val="24"/>
        </w:rPr>
        <w:t>占</w:t>
      </w:r>
      <w:proofErr w:type="gramEnd"/>
      <w:r w:rsidRPr="00925958">
        <w:rPr>
          <w:rFonts w:ascii="Times New Roman" w:hAnsi="Times New Roman" w:hint="eastAsia"/>
          <w:sz w:val="24"/>
        </w:rPr>
        <w:t>ROBOX</w:t>
      </w:r>
      <w:r w:rsidRPr="00342F0F">
        <w:rPr>
          <w:rFonts w:hint="eastAsia"/>
          <w:sz w:val="24"/>
        </w:rPr>
        <w:t>总股本</w:t>
      </w:r>
      <w:r w:rsidRPr="00925958">
        <w:rPr>
          <w:rFonts w:ascii="Times New Roman" w:hAnsi="Times New Roman" w:hint="eastAsia"/>
          <w:sz w:val="24"/>
        </w:rPr>
        <w:t>4</w:t>
      </w:r>
      <w:r w:rsidRPr="00342F0F">
        <w:rPr>
          <w:sz w:val="24"/>
        </w:rPr>
        <w:t>.</w:t>
      </w:r>
      <w:r w:rsidRPr="00925958">
        <w:rPr>
          <w:rFonts w:ascii="Times New Roman" w:hAnsi="Times New Roman"/>
          <w:sz w:val="24"/>
        </w:rPr>
        <w:t>5</w:t>
      </w:r>
      <w:r w:rsidRPr="00342F0F">
        <w:rPr>
          <w:sz w:val="24"/>
        </w:rPr>
        <w:t>%</w:t>
      </w:r>
      <w:r>
        <w:rPr>
          <w:rFonts w:hint="eastAsia"/>
          <w:sz w:val="24"/>
        </w:rPr>
        <w:t>的股份</w:t>
      </w:r>
      <w:r w:rsidRPr="00342F0F">
        <w:rPr>
          <w:rFonts w:hint="eastAsia"/>
          <w:sz w:val="24"/>
        </w:rPr>
        <w:t>。标的股权总价</w:t>
      </w:r>
      <w:r>
        <w:rPr>
          <w:rFonts w:hint="eastAsia"/>
          <w:sz w:val="24"/>
        </w:rPr>
        <w:t>为</w:t>
      </w:r>
      <w:r w:rsidRPr="00925958">
        <w:rPr>
          <w:rFonts w:ascii="Times New Roman" w:hAnsi="Times New Roman" w:hint="eastAsia"/>
          <w:sz w:val="24"/>
        </w:rPr>
        <w:t>2</w:t>
      </w:r>
      <w:r w:rsidRPr="00925958">
        <w:rPr>
          <w:rFonts w:ascii="Times New Roman" w:hAnsi="Times New Roman"/>
          <w:sz w:val="24"/>
        </w:rPr>
        <w:t>00</w:t>
      </w:r>
      <w:r>
        <w:rPr>
          <w:rFonts w:hint="eastAsia"/>
          <w:sz w:val="24"/>
        </w:rPr>
        <w:t>万欧元，公司向</w:t>
      </w:r>
      <w:r w:rsidRPr="00925958">
        <w:rPr>
          <w:rFonts w:ascii="Times New Roman" w:hAnsi="Times New Roman" w:hint="eastAsia"/>
          <w:sz w:val="24"/>
        </w:rPr>
        <w:t>Marzio</w:t>
      </w:r>
      <w:r w:rsidRPr="00342F0F">
        <w:rPr>
          <w:sz w:val="24"/>
        </w:rPr>
        <w:t xml:space="preserve"> </w:t>
      </w:r>
      <w:r w:rsidRPr="00925958">
        <w:rPr>
          <w:rFonts w:ascii="Times New Roman" w:hAnsi="Times New Roman" w:hint="eastAsia"/>
          <w:sz w:val="24"/>
        </w:rPr>
        <w:t>Montorsi</w:t>
      </w:r>
      <w:r w:rsidRPr="00342F0F">
        <w:rPr>
          <w:rFonts w:hint="eastAsia"/>
          <w:sz w:val="24"/>
        </w:rPr>
        <w:t>和</w:t>
      </w:r>
      <w:r w:rsidRPr="00925958">
        <w:rPr>
          <w:rFonts w:ascii="Times New Roman" w:hAnsi="Times New Roman" w:hint="eastAsia"/>
          <w:sz w:val="24"/>
        </w:rPr>
        <w:t>L</w:t>
      </w:r>
      <w:r w:rsidRPr="00925958">
        <w:rPr>
          <w:rFonts w:ascii="Times New Roman" w:hAnsi="Times New Roman"/>
          <w:sz w:val="24"/>
        </w:rPr>
        <w:t>e</w:t>
      </w:r>
      <w:r w:rsidRPr="00925958">
        <w:rPr>
          <w:rFonts w:ascii="Times New Roman" w:hAnsi="Times New Roman" w:hint="eastAsia"/>
          <w:sz w:val="24"/>
        </w:rPr>
        <w:t>a</w:t>
      </w:r>
      <w:r w:rsidRPr="00342F0F">
        <w:rPr>
          <w:sz w:val="24"/>
        </w:rPr>
        <w:t xml:space="preserve"> </w:t>
      </w:r>
      <w:r w:rsidRPr="00925958">
        <w:rPr>
          <w:rFonts w:ascii="Times New Roman" w:hAnsi="Times New Roman" w:hint="eastAsia"/>
          <w:sz w:val="24"/>
        </w:rPr>
        <w:t>Montorsi</w:t>
      </w:r>
      <w:r>
        <w:rPr>
          <w:rFonts w:hint="eastAsia"/>
          <w:sz w:val="24"/>
        </w:rPr>
        <w:t>分别支付</w:t>
      </w:r>
      <w:r w:rsidRPr="00925958">
        <w:rPr>
          <w:rFonts w:ascii="Times New Roman" w:hAnsi="Times New Roman" w:hint="eastAsia"/>
          <w:sz w:val="24"/>
        </w:rPr>
        <w:t>1</w:t>
      </w:r>
      <w:r w:rsidRPr="00925958">
        <w:rPr>
          <w:rFonts w:ascii="Times New Roman" w:hAnsi="Times New Roman"/>
          <w:sz w:val="24"/>
        </w:rPr>
        <w:t>00</w:t>
      </w:r>
      <w:r>
        <w:rPr>
          <w:rFonts w:hint="eastAsia"/>
          <w:sz w:val="24"/>
        </w:rPr>
        <w:t>万欧元</w:t>
      </w:r>
      <w:r w:rsidRPr="00342F0F">
        <w:rPr>
          <w:rFonts w:hint="eastAsia"/>
          <w:sz w:val="24"/>
        </w:rPr>
        <w:t>。</w:t>
      </w:r>
    </w:p>
    <w:p w14:paraId="454509E0" w14:textId="77777777" w:rsidR="00B52613" w:rsidRPr="00B83AAE" w:rsidRDefault="00B52613" w:rsidP="00B8462B">
      <w:pPr>
        <w:tabs>
          <w:tab w:val="left" w:pos="525"/>
        </w:tabs>
        <w:adjustRightInd w:val="0"/>
        <w:snapToGrid w:val="0"/>
        <w:spacing w:line="360" w:lineRule="auto"/>
        <w:ind w:firstLineChars="200" w:firstLine="480"/>
        <w:jc w:val="both"/>
        <w:rPr>
          <w:sz w:val="24"/>
        </w:rPr>
      </w:pPr>
      <w:r w:rsidRPr="00B83AAE">
        <w:rPr>
          <w:sz w:val="24"/>
        </w:rPr>
        <w:t>本次交易</w:t>
      </w:r>
      <w:r>
        <w:rPr>
          <w:rFonts w:hint="eastAsia"/>
          <w:sz w:val="24"/>
        </w:rPr>
        <w:t>前</w:t>
      </w:r>
      <w:r w:rsidRPr="00B83AAE">
        <w:rPr>
          <w:sz w:val="24"/>
        </w:rPr>
        <w:t>后，</w:t>
      </w:r>
      <w:r w:rsidRPr="00925958">
        <w:rPr>
          <w:rFonts w:ascii="Times New Roman" w:hAnsi="Times New Roman"/>
          <w:sz w:val="24"/>
        </w:rPr>
        <w:t>ROBOX</w:t>
      </w:r>
      <w:r w:rsidRPr="00B83AAE">
        <w:rPr>
          <w:sz w:val="24"/>
        </w:rPr>
        <w:t>公司股权架构</w:t>
      </w:r>
      <w:r w:rsidRPr="00B83AAE">
        <w:rPr>
          <w:rFonts w:hint="eastAsia"/>
          <w:sz w:val="24"/>
        </w:rPr>
        <w:t>为</w:t>
      </w:r>
      <w:r w:rsidRPr="00B83AAE">
        <w:rPr>
          <w:sz w:val="24"/>
        </w:rPr>
        <w:t>：</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775"/>
        <w:gridCol w:w="2776"/>
      </w:tblGrid>
      <w:tr w:rsidR="00B52613" w:rsidRPr="00B83AAE" w14:paraId="7A572C1A" w14:textId="77777777" w:rsidTr="005E27FF">
        <w:trPr>
          <w:trHeight w:val="340"/>
          <w:jc w:val="center"/>
        </w:trPr>
        <w:tc>
          <w:tcPr>
            <w:tcW w:w="2943" w:type="dxa"/>
            <w:vAlign w:val="center"/>
          </w:tcPr>
          <w:p w14:paraId="0498ACFF" w14:textId="77777777" w:rsidR="00B52613" w:rsidRPr="00B83AAE" w:rsidRDefault="00B52613" w:rsidP="005E27FF">
            <w:pPr>
              <w:widowControl/>
              <w:jc w:val="center"/>
              <w:rPr>
                <w:b/>
                <w:bCs/>
                <w:sz w:val="24"/>
              </w:rPr>
            </w:pPr>
            <w:r w:rsidRPr="00B83AAE">
              <w:rPr>
                <w:b/>
                <w:bCs/>
                <w:sz w:val="24"/>
              </w:rPr>
              <w:t>股东名称</w:t>
            </w:r>
          </w:p>
        </w:tc>
        <w:tc>
          <w:tcPr>
            <w:tcW w:w="2775" w:type="dxa"/>
            <w:vAlign w:val="center"/>
          </w:tcPr>
          <w:p w14:paraId="70316536" w14:textId="77777777" w:rsidR="00B52613" w:rsidRPr="00B83AAE" w:rsidRDefault="00B52613" w:rsidP="005E27FF">
            <w:pPr>
              <w:widowControl/>
              <w:jc w:val="center"/>
              <w:rPr>
                <w:b/>
                <w:bCs/>
                <w:sz w:val="24"/>
              </w:rPr>
            </w:pPr>
            <w:r w:rsidRPr="00B83AAE">
              <w:rPr>
                <w:b/>
                <w:bCs/>
                <w:sz w:val="24"/>
              </w:rPr>
              <w:t>本次交易</w:t>
            </w:r>
            <w:r>
              <w:rPr>
                <w:rFonts w:hint="eastAsia"/>
                <w:b/>
                <w:bCs/>
                <w:sz w:val="24"/>
              </w:rPr>
              <w:t>前</w:t>
            </w:r>
            <w:r w:rsidRPr="00B83AAE">
              <w:rPr>
                <w:b/>
                <w:bCs/>
                <w:sz w:val="24"/>
              </w:rPr>
              <w:t>持股比例</w:t>
            </w:r>
          </w:p>
        </w:tc>
        <w:tc>
          <w:tcPr>
            <w:tcW w:w="2776" w:type="dxa"/>
            <w:vAlign w:val="center"/>
          </w:tcPr>
          <w:p w14:paraId="3204B9C3" w14:textId="77777777" w:rsidR="00B52613" w:rsidRPr="00B83AAE" w:rsidRDefault="00B52613" w:rsidP="005E27FF">
            <w:pPr>
              <w:widowControl/>
              <w:jc w:val="center"/>
              <w:rPr>
                <w:b/>
                <w:bCs/>
                <w:sz w:val="24"/>
              </w:rPr>
            </w:pPr>
            <w:r w:rsidRPr="00B83AAE">
              <w:rPr>
                <w:b/>
                <w:bCs/>
                <w:sz w:val="24"/>
              </w:rPr>
              <w:t>本次交易后持股比例</w:t>
            </w:r>
          </w:p>
        </w:tc>
      </w:tr>
      <w:tr w:rsidR="00B52613" w14:paraId="1186F19E" w14:textId="77777777" w:rsidTr="005E27FF">
        <w:trPr>
          <w:trHeight w:val="340"/>
          <w:jc w:val="center"/>
        </w:trPr>
        <w:tc>
          <w:tcPr>
            <w:tcW w:w="2943" w:type="dxa"/>
            <w:vAlign w:val="center"/>
          </w:tcPr>
          <w:p w14:paraId="7D43DF79" w14:textId="77777777" w:rsidR="00B52613" w:rsidRPr="00B83AAE" w:rsidRDefault="00B52613" w:rsidP="005E27FF">
            <w:pPr>
              <w:widowControl/>
              <w:jc w:val="center"/>
              <w:rPr>
                <w:sz w:val="24"/>
              </w:rPr>
            </w:pPr>
            <w:r w:rsidRPr="00B83AAE">
              <w:rPr>
                <w:sz w:val="24"/>
              </w:rPr>
              <w:t>埃夫特</w:t>
            </w:r>
          </w:p>
        </w:tc>
        <w:tc>
          <w:tcPr>
            <w:tcW w:w="2775" w:type="dxa"/>
            <w:vAlign w:val="center"/>
          </w:tcPr>
          <w:p w14:paraId="2FE112E1" w14:textId="77777777" w:rsidR="00B52613" w:rsidRPr="00B83AAE" w:rsidRDefault="00B52613" w:rsidP="005E27FF">
            <w:pPr>
              <w:widowControl/>
              <w:jc w:val="center"/>
              <w:rPr>
                <w:sz w:val="24"/>
              </w:rPr>
            </w:pPr>
            <w:r w:rsidRPr="00925958">
              <w:rPr>
                <w:rFonts w:ascii="Times New Roman" w:hAnsi="Times New Roman" w:hint="eastAsia"/>
                <w:sz w:val="24"/>
              </w:rPr>
              <w:t>4</w:t>
            </w:r>
            <w:r w:rsidRPr="00925958">
              <w:rPr>
                <w:rFonts w:ascii="Times New Roman" w:hAnsi="Times New Roman"/>
                <w:sz w:val="24"/>
              </w:rPr>
              <w:t>0</w:t>
            </w:r>
            <w:r>
              <w:rPr>
                <w:sz w:val="24"/>
              </w:rPr>
              <w:t>.</w:t>
            </w:r>
            <w:r w:rsidRPr="00925958">
              <w:rPr>
                <w:rFonts w:ascii="Times New Roman" w:hAnsi="Times New Roman"/>
                <w:sz w:val="24"/>
              </w:rPr>
              <w:t>00</w:t>
            </w:r>
            <w:r>
              <w:rPr>
                <w:sz w:val="24"/>
              </w:rPr>
              <w:t>%</w:t>
            </w:r>
          </w:p>
        </w:tc>
        <w:tc>
          <w:tcPr>
            <w:tcW w:w="2776" w:type="dxa"/>
            <w:vAlign w:val="center"/>
          </w:tcPr>
          <w:p w14:paraId="689E0732" w14:textId="77777777" w:rsidR="00B52613" w:rsidRPr="00B83AAE" w:rsidRDefault="00B52613" w:rsidP="005E27FF">
            <w:pPr>
              <w:widowControl/>
              <w:jc w:val="center"/>
              <w:rPr>
                <w:sz w:val="24"/>
              </w:rPr>
            </w:pPr>
            <w:r w:rsidRPr="00925958">
              <w:rPr>
                <w:rFonts w:ascii="Times New Roman" w:hAnsi="Times New Roman"/>
                <w:sz w:val="24"/>
              </w:rPr>
              <w:t>49</w:t>
            </w:r>
            <w:r w:rsidRPr="00B83AAE">
              <w:rPr>
                <w:sz w:val="24"/>
              </w:rPr>
              <w:t>.</w:t>
            </w:r>
            <w:r w:rsidRPr="00925958">
              <w:rPr>
                <w:rFonts w:ascii="Times New Roman" w:hAnsi="Times New Roman"/>
                <w:sz w:val="24"/>
              </w:rPr>
              <w:t>00</w:t>
            </w:r>
            <w:r w:rsidRPr="00B83AAE">
              <w:rPr>
                <w:sz w:val="24"/>
              </w:rPr>
              <w:t>%</w:t>
            </w:r>
          </w:p>
        </w:tc>
      </w:tr>
      <w:tr w:rsidR="00B52613" w14:paraId="39ED21F8" w14:textId="77777777" w:rsidTr="005E27FF">
        <w:trPr>
          <w:trHeight w:val="340"/>
          <w:jc w:val="center"/>
        </w:trPr>
        <w:tc>
          <w:tcPr>
            <w:tcW w:w="2943" w:type="dxa"/>
            <w:vAlign w:val="center"/>
          </w:tcPr>
          <w:p w14:paraId="00EFF5D2" w14:textId="77777777" w:rsidR="00B52613" w:rsidRPr="00B83AAE" w:rsidRDefault="00B52613" w:rsidP="005E27FF">
            <w:pPr>
              <w:widowControl/>
              <w:jc w:val="center"/>
              <w:rPr>
                <w:sz w:val="24"/>
              </w:rPr>
            </w:pPr>
            <w:r w:rsidRPr="00925958">
              <w:rPr>
                <w:rFonts w:ascii="Times New Roman" w:hAnsi="Times New Roman"/>
                <w:sz w:val="24"/>
              </w:rPr>
              <w:t>Marzio</w:t>
            </w:r>
            <w:r w:rsidRPr="00B83AAE">
              <w:rPr>
                <w:sz w:val="24"/>
              </w:rPr>
              <w:t xml:space="preserve"> </w:t>
            </w:r>
            <w:r w:rsidRPr="00925958">
              <w:rPr>
                <w:rFonts w:ascii="Times New Roman" w:hAnsi="Times New Roman"/>
                <w:sz w:val="24"/>
              </w:rPr>
              <w:t>Montorsi</w:t>
            </w:r>
          </w:p>
        </w:tc>
        <w:tc>
          <w:tcPr>
            <w:tcW w:w="2775" w:type="dxa"/>
            <w:vAlign w:val="center"/>
          </w:tcPr>
          <w:p w14:paraId="10B62E57" w14:textId="77777777" w:rsidR="00B52613" w:rsidRDefault="00B52613" w:rsidP="005E27FF">
            <w:pPr>
              <w:widowControl/>
              <w:jc w:val="center"/>
              <w:rPr>
                <w:sz w:val="24"/>
              </w:rPr>
            </w:pPr>
            <w:r w:rsidRPr="00925958">
              <w:rPr>
                <w:rFonts w:ascii="Times New Roman" w:hAnsi="Times New Roman" w:hint="eastAsia"/>
                <w:sz w:val="24"/>
              </w:rPr>
              <w:t>3</w:t>
            </w:r>
            <w:r w:rsidRPr="00925958">
              <w:rPr>
                <w:rFonts w:ascii="Times New Roman" w:hAnsi="Times New Roman"/>
                <w:sz w:val="24"/>
              </w:rPr>
              <w:t>0</w:t>
            </w:r>
            <w:r>
              <w:rPr>
                <w:sz w:val="24"/>
              </w:rPr>
              <w:t>.</w:t>
            </w:r>
            <w:r w:rsidRPr="00925958">
              <w:rPr>
                <w:rFonts w:ascii="Times New Roman" w:hAnsi="Times New Roman"/>
                <w:sz w:val="24"/>
              </w:rPr>
              <w:t>99</w:t>
            </w:r>
            <w:r>
              <w:rPr>
                <w:sz w:val="24"/>
              </w:rPr>
              <w:t>%</w:t>
            </w:r>
          </w:p>
        </w:tc>
        <w:tc>
          <w:tcPr>
            <w:tcW w:w="2776" w:type="dxa"/>
            <w:vAlign w:val="center"/>
          </w:tcPr>
          <w:p w14:paraId="381C8A29" w14:textId="77777777" w:rsidR="00B52613" w:rsidRPr="00B83AAE" w:rsidRDefault="00B52613" w:rsidP="005E27FF">
            <w:pPr>
              <w:widowControl/>
              <w:jc w:val="center"/>
              <w:rPr>
                <w:sz w:val="24"/>
              </w:rPr>
            </w:pPr>
            <w:r w:rsidRPr="00925958">
              <w:rPr>
                <w:rFonts w:ascii="Times New Roman" w:hAnsi="Times New Roman"/>
                <w:sz w:val="24"/>
              </w:rPr>
              <w:t>26</w:t>
            </w:r>
            <w:r w:rsidRPr="00B83AAE">
              <w:rPr>
                <w:sz w:val="24"/>
              </w:rPr>
              <w:t>.</w:t>
            </w:r>
            <w:r w:rsidRPr="00925958">
              <w:rPr>
                <w:rFonts w:ascii="Times New Roman" w:hAnsi="Times New Roman"/>
                <w:sz w:val="24"/>
              </w:rPr>
              <w:t>49</w:t>
            </w:r>
            <w:r w:rsidRPr="00B83AAE">
              <w:rPr>
                <w:sz w:val="24"/>
              </w:rPr>
              <w:t>%</w:t>
            </w:r>
          </w:p>
        </w:tc>
      </w:tr>
      <w:tr w:rsidR="00B52613" w14:paraId="144F65AC" w14:textId="77777777" w:rsidTr="005E27FF">
        <w:trPr>
          <w:trHeight w:val="340"/>
          <w:jc w:val="center"/>
        </w:trPr>
        <w:tc>
          <w:tcPr>
            <w:tcW w:w="2943" w:type="dxa"/>
            <w:vAlign w:val="center"/>
          </w:tcPr>
          <w:p w14:paraId="593D0BCC" w14:textId="77777777" w:rsidR="00B52613" w:rsidRPr="00B83AAE" w:rsidRDefault="00B52613" w:rsidP="005E27FF">
            <w:pPr>
              <w:widowControl/>
              <w:jc w:val="center"/>
              <w:rPr>
                <w:sz w:val="24"/>
              </w:rPr>
            </w:pPr>
            <w:r w:rsidRPr="00925958">
              <w:rPr>
                <w:rFonts w:ascii="Times New Roman" w:hAnsi="Times New Roman"/>
                <w:sz w:val="24"/>
              </w:rPr>
              <w:t>Lea</w:t>
            </w:r>
            <w:r w:rsidRPr="00B83AAE">
              <w:rPr>
                <w:sz w:val="24"/>
              </w:rPr>
              <w:t xml:space="preserve"> </w:t>
            </w:r>
            <w:r w:rsidRPr="00925958">
              <w:rPr>
                <w:rFonts w:ascii="Times New Roman" w:hAnsi="Times New Roman"/>
                <w:sz w:val="24"/>
              </w:rPr>
              <w:t>Montorsi</w:t>
            </w:r>
          </w:p>
        </w:tc>
        <w:tc>
          <w:tcPr>
            <w:tcW w:w="2775" w:type="dxa"/>
            <w:vAlign w:val="center"/>
          </w:tcPr>
          <w:p w14:paraId="15FA6FBF" w14:textId="77777777" w:rsidR="00B52613" w:rsidRDefault="00B52613" w:rsidP="005E27FF">
            <w:pPr>
              <w:widowControl/>
              <w:jc w:val="center"/>
              <w:rPr>
                <w:sz w:val="24"/>
              </w:rPr>
            </w:pPr>
            <w:r w:rsidRPr="00925958">
              <w:rPr>
                <w:rFonts w:ascii="Times New Roman" w:hAnsi="Times New Roman" w:hint="eastAsia"/>
                <w:sz w:val="24"/>
              </w:rPr>
              <w:t>2</w:t>
            </w:r>
            <w:r w:rsidRPr="00925958">
              <w:rPr>
                <w:rFonts w:ascii="Times New Roman" w:hAnsi="Times New Roman"/>
                <w:sz w:val="24"/>
              </w:rPr>
              <w:t>9</w:t>
            </w:r>
            <w:r>
              <w:rPr>
                <w:sz w:val="24"/>
              </w:rPr>
              <w:t>.</w:t>
            </w:r>
            <w:r w:rsidRPr="00925958">
              <w:rPr>
                <w:rFonts w:ascii="Times New Roman" w:hAnsi="Times New Roman"/>
                <w:sz w:val="24"/>
              </w:rPr>
              <w:t>01</w:t>
            </w:r>
            <w:r>
              <w:rPr>
                <w:sz w:val="24"/>
              </w:rPr>
              <w:t>%</w:t>
            </w:r>
          </w:p>
        </w:tc>
        <w:tc>
          <w:tcPr>
            <w:tcW w:w="2776" w:type="dxa"/>
            <w:vAlign w:val="center"/>
          </w:tcPr>
          <w:p w14:paraId="439DB5AC" w14:textId="77777777" w:rsidR="00B52613" w:rsidRPr="00B83AAE" w:rsidRDefault="00B52613" w:rsidP="005E27FF">
            <w:pPr>
              <w:widowControl/>
              <w:jc w:val="center"/>
              <w:rPr>
                <w:sz w:val="24"/>
              </w:rPr>
            </w:pPr>
            <w:r w:rsidRPr="00925958">
              <w:rPr>
                <w:rFonts w:ascii="Times New Roman" w:hAnsi="Times New Roman"/>
                <w:sz w:val="24"/>
              </w:rPr>
              <w:t>24</w:t>
            </w:r>
            <w:r w:rsidRPr="00B83AAE">
              <w:rPr>
                <w:sz w:val="24"/>
              </w:rPr>
              <w:t>.</w:t>
            </w:r>
            <w:r w:rsidRPr="00925958">
              <w:rPr>
                <w:rFonts w:ascii="Times New Roman" w:hAnsi="Times New Roman"/>
                <w:sz w:val="24"/>
              </w:rPr>
              <w:t>51</w:t>
            </w:r>
            <w:r w:rsidRPr="00B83AAE">
              <w:rPr>
                <w:sz w:val="24"/>
              </w:rPr>
              <w:t>%</w:t>
            </w:r>
          </w:p>
        </w:tc>
      </w:tr>
    </w:tbl>
    <w:p w14:paraId="44FC3753" w14:textId="77777777" w:rsidR="00B52613" w:rsidRPr="008C74B2" w:rsidRDefault="00B52613" w:rsidP="00B8462B">
      <w:pPr>
        <w:spacing w:line="360" w:lineRule="auto"/>
        <w:ind w:firstLineChars="200" w:firstLine="480"/>
        <w:jc w:val="both"/>
        <w:rPr>
          <w:b/>
          <w:bCs/>
          <w:sz w:val="24"/>
        </w:rPr>
      </w:pPr>
      <w:r w:rsidRPr="006425E1">
        <w:rPr>
          <w:rFonts w:hint="eastAsia"/>
          <w:sz w:val="24"/>
        </w:rPr>
        <w:t>（</w:t>
      </w:r>
      <w:r w:rsidRPr="00925958">
        <w:rPr>
          <w:rFonts w:ascii="Times New Roman" w:hAnsi="Times New Roman" w:hint="eastAsia"/>
          <w:sz w:val="24"/>
        </w:rPr>
        <w:t>2</w:t>
      </w:r>
      <w:r w:rsidRPr="006425E1">
        <w:rPr>
          <w:rFonts w:hint="eastAsia"/>
          <w:sz w:val="24"/>
        </w:rPr>
        <w:t>）交易的先决条件</w:t>
      </w:r>
    </w:p>
    <w:p w14:paraId="153CBA8F" w14:textId="1E260F80" w:rsidR="00295884" w:rsidRDefault="00295884" w:rsidP="00295884">
      <w:pPr>
        <w:adjustRightInd w:val="0"/>
        <w:snapToGrid w:val="0"/>
        <w:spacing w:line="600" w:lineRule="exact"/>
        <w:ind w:firstLineChars="200" w:firstLine="480"/>
        <w:rPr>
          <w:color w:val="000000"/>
          <w:sz w:val="24"/>
        </w:rPr>
      </w:pPr>
      <w:r w:rsidRPr="00295884">
        <w:rPr>
          <w:rFonts w:hint="eastAsia"/>
          <w:color w:val="000000"/>
          <w:sz w:val="24"/>
        </w:rPr>
        <w:t>①</w:t>
      </w:r>
      <w:r>
        <w:rPr>
          <w:rFonts w:hint="eastAsia"/>
          <w:color w:val="000000"/>
          <w:sz w:val="24"/>
        </w:rPr>
        <w:t>出具</w:t>
      </w:r>
      <w:r w:rsidRPr="00925958">
        <w:rPr>
          <w:rFonts w:ascii="Times New Roman" w:hAnsi="Times New Roman" w:hint="eastAsia"/>
          <w:color w:val="000000"/>
          <w:sz w:val="24"/>
        </w:rPr>
        <w:t>ROBOX</w:t>
      </w:r>
      <w:r>
        <w:rPr>
          <w:rFonts w:hint="eastAsia"/>
          <w:color w:val="000000"/>
          <w:sz w:val="24"/>
        </w:rPr>
        <w:t>基于</w:t>
      </w:r>
      <w:r w:rsidRPr="00925958">
        <w:rPr>
          <w:rFonts w:ascii="Times New Roman" w:hAnsi="Times New Roman" w:hint="eastAsia"/>
          <w:color w:val="000000"/>
          <w:sz w:val="24"/>
        </w:rPr>
        <w:t>2</w:t>
      </w:r>
      <w:r w:rsidRPr="00925958">
        <w:rPr>
          <w:rFonts w:ascii="Times New Roman" w:hAnsi="Times New Roman"/>
          <w:color w:val="000000"/>
          <w:sz w:val="24"/>
        </w:rPr>
        <w:t>021</w:t>
      </w:r>
      <w:r>
        <w:rPr>
          <w:rFonts w:hint="eastAsia"/>
          <w:color w:val="000000"/>
          <w:sz w:val="24"/>
        </w:rPr>
        <w:t>年</w:t>
      </w:r>
      <w:r w:rsidRPr="00925958">
        <w:rPr>
          <w:rFonts w:ascii="Times New Roman" w:hAnsi="Times New Roman" w:hint="eastAsia"/>
          <w:color w:val="000000"/>
          <w:sz w:val="24"/>
        </w:rPr>
        <w:t>9</w:t>
      </w:r>
      <w:r>
        <w:rPr>
          <w:rFonts w:hint="eastAsia"/>
          <w:color w:val="000000"/>
          <w:sz w:val="24"/>
        </w:rPr>
        <w:t>月</w:t>
      </w:r>
      <w:r w:rsidRPr="00925958">
        <w:rPr>
          <w:rFonts w:ascii="Times New Roman" w:hAnsi="Times New Roman" w:hint="eastAsia"/>
          <w:color w:val="000000"/>
          <w:sz w:val="24"/>
        </w:rPr>
        <w:t>3</w:t>
      </w:r>
      <w:r w:rsidRPr="00925958">
        <w:rPr>
          <w:rFonts w:ascii="Times New Roman" w:hAnsi="Times New Roman"/>
          <w:color w:val="000000"/>
          <w:sz w:val="24"/>
        </w:rPr>
        <w:t>0</w:t>
      </w:r>
      <w:r>
        <w:rPr>
          <w:rFonts w:hint="eastAsia"/>
          <w:color w:val="000000"/>
          <w:sz w:val="24"/>
        </w:rPr>
        <w:t>日的审计报告及公司股权价值估值报告；</w:t>
      </w:r>
    </w:p>
    <w:p w14:paraId="55CDC269" w14:textId="46D83999" w:rsidR="00295884" w:rsidRDefault="00295884" w:rsidP="00295884">
      <w:pPr>
        <w:adjustRightInd w:val="0"/>
        <w:snapToGrid w:val="0"/>
        <w:spacing w:line="600" w:lineRule="exact"/>
        <w:ind w:firstLineChars="200" w:firstLine="480"/>
        <w:rPr>
          <w:color w:val="000000"/>
          <w:sz w:val="24"/>
        </w:rPr>
      </w:pPr>
      <w:r w:rsidRPr="00295884">
        <w:rPr>
          <w:rFonts w:hint="eastAsia"/>
          <w:color w:val="000000"/>
          <w:sz w:val="24"/>
        </w:rPr>
        <w:t>②</w:t>
      </w:r>
      <w:r>
        <w:rPr>
          <w:rFonts w:hint="eastAsia"/>
          <w:color w:val="000000"/>
          <w:sz w:val="24"/>
        </w:rPr>
        <w:t>埃夫</w:t>
      </w:r>
      <w:proofErr w:type="gramStart"/>
      <w:r>
        <w:rPr>
          <w:rFonts w:hint="eastAsia"/>
          <w:color w:val="000000"/>
          <w:sz w:val="24"/>
        </w:rPr>
        <w:t>特</w:t>
      </w:r>
      <w:proofErr w:type="gramEnd"/>
      <w:r>
        <w:rPr>
          <w:rFonts w:hint="eastAsia"/>
          <w:color w:val="000000"/>
          <w:sz w:val="24"/>
        </w:rPr>
        <w:t>董事会、股东大会审议通过；</w:t>
      </w:r>
    </w:p>
    <w:p w14:paraId="51A81467" w14:textId="1043B86F" w:rsidR="00295884" w:rsidRDefault="00295884" w:rsidP="00295884">
      <w:pPr>
        <w:adjustRightInd w:val="0"/>
        <w:snapToGrid w:val="0"/>
        <w:spacing w:line="600" w:lineRule="exact"/>
        <w:ind w:firstLineChars="200" w:firstLine="480"/>
        <w:rPr>
          <w:color w:val="000000"/>
          <w:sz w:val="24"/>
        </w:rPr>
      </w:pPr>
      <w:r w:rsidRPr="00295884">
        <w:rPr>
          <w:rFonts w:hint="eastAsia"/>
          <w:color w:val="000000"/>
          <w:sz w:val="24"/>
        </w:rPr>
        <w:lastRenderedPageBreak/>
        <w:t>③</w:t>
      </w:r>
      <w:r>
        <w:rPr>
          <w:rFonts w:hint="eastAsia"/>
          <w:color w:val="000000"/>
          <w:sz w:val="24"/>
        </w:rPr>
        <w:t>经主管部门批准本协议及《技术许可协议》，包括中国商务部和国家发展和改革委员会当地分支机构的批准和完成向中国国家外汇管理局的申报； 包括意大利政府的批准（</w:t>
      </w:r>
      <w:r w:rsidRPr="00925958">
        <w:rPr>
          <w:rFonts w:ascii="Times New Roman" w:hAnsi="Times New Roman" w:hint="eastAsia"/>
          <w:color w:val="000000"/>
          <w:sz w:val="24"/>
        </w:rPr>
        <w:t>Golden</w:t>
      </w:r>
      <w:r>
        <w:rPr>
          <w:rFonts w:hint="eastAsia"/>
          <w:color w:val="000000"/>
          <w:sz w:val="24"/>
        </w:rPr>
        <w:t xml:space="preserve"> </w:t>
      </w:r>
      <w:r w:rsidRPr="00925958">
        <w:rPr>
          <w:rFonts w:ascii="Times New Roman" w:hAnsi="Times New Roman" w:hint="eastAsia"/>
          <w:color w:val="000000"/>
          <w:sz w:val="24"/>
        </w:rPr>
        <w:t>Power</w:t>
      </w:r>
      <w:r>
        <w:rPr>
          <w:rFonts w:hint="eastAsia"/>
          <w:color w:val="000000"/>
          <w:sz w:val="24"/>
        </w:rPr>
        <w:t>）。</w:t>
      </w:r>
    </w:p>
    <w:p w14:paraId="1A7625FC" w14:textId="5836E8DB" w:rsidR="00B52613" w:rsidRPr="006425E1" w:rsidRDefault="00B52613" w:rsidP="00B8462B">
      <w:pPr>
        <w:spacing w:line="360" w:lineRule="auto"/>
        <w:ind w:firstLineChars="200" w:firstLine="480"/>
        <w:jc w:val="both"/>
        <w:rPr>
          <w:sz w:val="24"/>
        </w:rPr>
      </w:pPr>
      <w:r>
        <w:rPr>
          <w:rFonts w:hint="eastAsia"/>
          <w:sz w:val="24"/>
        </w:rPr>
        <w:t>（</w:t>
      </w:r>
      <w:r w:rsidRPr="00925958">
        <w:rPr>
          <w:rFonts w:ascii="Times New Roman" w:hAnsi="Times New Roman" w:hint="eastAsia"/>
          <w:sz w:val="24"/>
        </w:rPr>
        <w:t>3</w:t>
      </w:r>
      <w:r>
        <w:rPr>
          <w:rFonts w:hint="eastAsia"/>
          <w:sz w:val="24"/>
        </w:rPr>
        <w:t>）</w:t>
      </w:r>
      <w:r w:rsidRPr="006425E1">
        <w:rPr>
          <w:rFonts w:hint="eastAsia"/>
          <w:sz w:val="24"/>
        </w:rPr>
        <w:t>交割</w:t>
      </w:r>
      <w:r w:rsidR="00E778FE">
        <w:rPr>
          <w:rFonts w:hint="eastAsia"/>
          <w:sz w:val="24"/>
        </w:rPr>
        <w:t>时间</w:t>
      </w:r>
    </w:p>
    <w:p w14:paraId="419BF3DD" w14:textId="14B9D6DD" w:rsidR="00B52613" w:rsidRPr="00342F0F" w:rsidRDefault="00B52613" w:rsidP="00B8462B">
      <w:pPr>
        <w:tabs>
          <w:tab w:val="left" w:pos="851"/>
          <w:tab w:val="left" w:pos="993"/>
        </w:tabs>
        <w:spacing w:line="360" w:lineRule="auto"/>
        <w:ind w:firstLineChars="200" w:firstLine="480"/>
        <w:jc w:val="both"/>
        <w:rPr>
          <w:sz w:val="24"/>
        </w:rPr>
      </w:pPr>
      <w:r w:rsidRPr="00342F0F">
        <w:rPr>
          <w:rFonts w:hint="eastAsia"/>
          <w:sz w:val="24"/>
        </w:rPr>
        <w:t>交割应当在埃夫特通知先决条件已成就或被豁免之日起</w:t>
      </w:r>
      <w:r w:rsidRPr="00925958">
        <w:rPr>
          <w:rFonts w:ascii="Times New Roman" w:hAnsi="Times New Roman" w:hint="eastAsia"/>
          <w:sz w:val="24"/>
        </w:rPr>
        <w:t>6</w:t>
      </w:r>
      <w:r w:rsidRPr="00925958">
        <w:rPr>
          <w:rFonts w:ascii="Times New Roman" w:hAnsi="Times New Roman"/>
          <w:sz w:val="24"/>
        </w:rPr>
        <w:t>0</w:t>
      </w:r>
      <w:r w:rsidRPr="00342F0F">
        <w:rPr>
          <w:rFonts w:hint="eastAsia"/>
          <w:sz w:val="24"/>
        </w:rPr>
        <w:t>日内进行，且不得晚于</w:t>
      </w:r>
      <w:r w:rsidRPr="00925958">
        <w:rPr>
          <w:rFonts w:ascii="Times New Roman" w:hAnsi="Times New Roman" w:hint="eastAsia"/>
          <w:sz w:val="24"/>
        </w:rPr>
        <w:t>2</w:t>
      </w:r>
      <w:r w:rsidRPr="00925958">
        <w:rPr>
          <w:rFonts w:ascii="Times New Roman" w:hAnsi="Times New Roman"/>
          <w:sz w:val="24"/>
        </w:rPr>
        <w:t>022</w:t>
      </w:r>
      <w:r w:rsidRPr="00342F0F">
        <w:rPr>
          <w:rFonts w:hint="eastAsia"/>
          <w:sz w:val="24"/>
        </w:rPr>
        <w:t>年</w:t>
      </w:r>
      <w:r w:rsidRPr="00925958">
        <w:rPr>
          <w:rFonts w:ascii="Times New Roman" w:hAnsi="Times New Roman" w:hint="eastAsia"/>
          <w:sz w:val="24"/>
        </w:rPr>
        <w:t>5</w:t>
      </w:r>
      <w:r w:rsidRPr="00342F0F">
        <w:rPr>
          <w:rFonts w:hint="eastAsia"/>
          <w:sz w:val="24"/>
        </w:rPr>
        <w:t>月</w:t>
      </w:r>
      <w:r w:rsidRPr="00925958">
        <w:rPr>
          <w:rFonts w:ascii="Times New Roman" w:hAnsi="Times New Roman" w:hint="eastAsia"/>
          <w:sz w:val="24"/>
        </w:rPr>
        <w:t>3</w:t>
      </w:r>
      <w:r w:rsidRPr="00925958">
        <w:rPr>
          <w:rFonts w:ascii="Times New Roman" w:hAnsi="Times New Roman"/>
          <w:sz w:val="24"/>
        </w:rPr>
        <w:t>1</w:t>
      </w:r>
      <w:r w:rsidRPr="00342F0F">
        <w:rPr>
          <w:rFonts w:hint="eastAsia"/>
          <w:sz w:val="24"/>
        </w:rPr>
        <w:t>日。</w:t>
      </w:r>
    </w:p>
    <w:p w14:paraId="16E72B6C" w14:textId="77777777" w:rsidR="00B52613" w:rsidRDefault="00B52613" w:rsidP="00B8462B">
      <w:pPr>
        <w:spacing w:line="360" w:lineRule="auto"/>
        <w:ind w:firstLineChars="200" w:firstLine="480"/>
        <w:jc w:val="both"/>
        <w:rPr>
          <w:b/>
          <w:bCs/>
          <w:sz w:val="24"/>
        </w:rPr>
      </w:pPr>
      <w:r>
        <w:rPr>
          <w:rFonts w:hint="eastAsia"/>
          <w:sz w:val="24"/>
        </w:rPr>
        <w:t>（</w:t>
      </w:r>
      <w:r w:rsidRPr="00925958">
        <w:rPr>
          <w:rFonts w:ascii="Times New Roman" w:hAnsi="Times New Roman" w:hint="eastAsia"/>
          <w:sz w:val="24"/>
        </w:rPr>
        <w:t>4</w:t>
      </w:r>
      <w:r>
        <w:rPr>
          <w:rFonts w:hint="eastAsia"/>
          <w:sz w:val="24"/>
        </w:rPr>
        <w:t>）</w:t>
      </w:r>
      <w:r w:rsidRPr="006425E1">
        <w:rPr>
          <w:rFonts w:hint="eastAsia"/>
          <w:sz w:val="24"/>
        </w:rPr>
        <w:t>其他条款</w:t>
      </w:r>
    </w:p>
    <w:p w14:paraId="3D79824F" w14:textId="77777777" w:rsidR="00B52613" w:rsidRDefault="00B52613" w:rsidP="00B8462B">
      <w:pPr>
        <w:tabs>
          <w:tab w:val="left" w:pos="851"/>
          <w:tab w:val="left" w:pos="993"/>
        </w:tabs>
        <w:spacing w:line="360" w:lineRule="auto"/>
        <w:ind w:firstLineChars="200" w:firstLine="480"/>
        <w:jc w:val="both"/>
        <w:rPr>
          <w:sz w:val="24"/>
        </w:rPr>
      </w:pPr>
      <w:r w:rsidRPr="00342F0F">
        <w:rPr>
          <w:rFonts w:hint="eastAsia"/>
          <w:sz w:val="24"/>
        </w:rPr>
        <w:t>该协议还对协议的变更、期限、公告、协议应当适用意大利共和国法律、争议解决等事项进行了约定。</w:t>
      </w:r>
    </w:p>
    <w:p w14:paraId="049F4FED" w14:textId="55CF3FEB" w:rsidR="00B52613" w:rsidRPr="00953A56" w:rsidRDefault="00295884" w:rsidP="006E71CA">
      <w:pPr>
        <w:tabs>
          <w:tab w:val="left" w:pos="851"/>
          <w:tab w:val="left" w:pos="993"/>
        </w:tabs>
        <w:spacing w:line="360" w:lineRule="auto"/>
        <w:ind w:firstLineChars="200" w:firstLine="482"/>
        <w:jc w:val="both"/>
        <w:rPr>
          <w:b/>
          <w:bCs/>
          <w:sz w:val="24"/>
        </w:rPr>
      </w:pPr>
      <w:r>
        <w:rPr>
          <w:rFonts w:hint="eastAsia"/>
          <w:b/>
          <w:bCs/>
          <w:sz w:val="24"/>
        </w:rPr>
        <w:t>二</w:t>
      </w:r>
      <w:r w:rsidR="00B52613" w:rsidRPr="006425E1">
        <w:rPr>
          <w:rFonts w:hint="eastAsia"/>
          <w:b/>
          <w:bCs/>
          <w:sz w:val="24"/>
        </w:rPr>
        <w:t>、尚待履行程序</w:t>
      </w:r>
    </w:p>
    <w:p w14:paraId="6EC9FB0E" w14:textId="2CDAE33F" w:rsidR="00B52613" w:rsidRDefault="00B52613" w:rsidP="00B8462B">
      <w:pPr>
        <w:numPr>
          <w:ilvl w:val="0"/>
          <w:numId w:val="3"/>
        </w:numPr>
        <w:tabs>
          <w:tab w:val="left" w:pos="851"/>
          <w:tab w:val="left" w:pos="993"/>
        </w:tabs>
        <w:autoSpaceDE/>
        <w:autoSpaceDN/>
        <w:spacing w:line="360" w:lineRule="auto"/>
        <w:ind w:left="0" w:firstLine="200"/>
        <w:jc w:val="both"/>
        <w:rPr>
          <w:sz w:val="24"/>
        </w:rPr>
      </w:pPr>
      <w:r>
        <w:rPr>
          <w:rFonts w:hint="eastAsia"/>
          <w:sz w:val="24"/>
        </w:rPr>
        <w:t>尚需公司股东</w:t>
      </w:r>
      <w:r w:rsidR="00652F83">
        <w:rPr>
          <w:rFonts w:hint="eastAsia"/>
          <w:sz w:val="24"/>
        </w:rPr>
        <w:t>大</w:t>
      </w:r>
      <w:r>
        <w:rPr>
          <w:rFonts w:hint="eastAsia"/>
          <w:sz w:val="24"/>
        </w:rPr>
        <w:t>会审议通过本次股权转让协议；</w:t>
      </w:r>
    </w:p>
    <w:p w14:paraId="55B13E9F" w14:textId="77777777" w:rsidR="00B52613" w:rsidRPr="003E4BB6" w:rsidRDefault="00B52613" w:rsidP="00B8462B">
      <w:pPr>
        <w:numPr>
          <w:ilvl w:val="0"/>
          <w:numId w:val="3"/>
        </w:numPr>
        <w:tabs>
          <w:tab w:val="left" w:pos="851"/>
          <w:tab w:val="left" w:pos="993"/>
        </w:tabs>
        <w:autoSpaceDE/>
        <w:autoSpaceDN/>
        <w:spacing w:line="360" w:lineRule="auto"/>
        <w:ind w:left="0" w:firstLine="200"/>
        <w:jc w:val="both"/>
        <w:rPr>
          <w:sz w:val="24"/>
        </w:rPr>
      </w:pPr>
      <w:r>
        <w:rPr>
          <w:rFonts w:hint="eastAsia"/>
          <w:sz w:val="24"/>
        </w:rPr>
        <w:t>尚待</w:t>
      </w:r>
      <w:proofErr w:type="gramStart"/>
      <w:r w:rsidRPr="0062425A">
        <w:rPr>
          <w:rFonts w:hint="eastAsia"/>
          <w:sz w:val="24"/>
          <w:szCs w:val="20"/>
        </w:rPr>
        <w:t>取得国资主管</w:t>
      </w:r>
      <w:proofErr w:type="gramEnd"/>
      <w:r w:rsidRPr="0062425A">
        <w:rPr>
          <w:rFonts w:hint="eastAsia"/>
          <w:sz w:val="24"/>
          <w:szCs w:val="20"/>
        </w:rPr>
        <w:t>部门就本次股权转让的批准</w:t>
      </w:r>
      <w:r>
        <w:rPr>
          <w:rFonts w:hint="eastAsia"/>
          <w:sz w:val="24"/>
          <w:szCs w:val="20"/>
        </w:rPr>
        <w:t>；</w:t>
      </w:r>
    </w:p>
    <w:p w14:paraId="0BBC4164" w14:textId="7716B24E" w:rsidR="00B52613" w:rsidRPr="00CF787A" w:rsidRDefault="00B52613" w:rsidP="00B8462B">
      <w:pPr>
        <w:numPr>
          <w:ilvl w:val="0"/>
          <w:numId w:val="3"/>
        </w:numPr>
        <w:tabs>
          <w:tab w:val="left" w:pos="851"/>
          <w:tab w:val="left" w:pos="993"/>
        </w:tabs>
        <w:autoSpaceDE/>
        <w:autoSpaceDN/>
        <w:spacing w:line="360" w:lineRule="auto"/>
        <w:ind w:left="0" w:firstLine="200"/>
        <w:jc w:val="both"/>
        <w:rPr>
          <w:sz w:val="24"/>
        </w:rPr>
      </w:pPr>
      <w:r w:rsidRPr="0062425A">
        <w:rPr>
          <w:rFonts w:hint="eastAsia"/>
          <w:sz w:val="24"/>
          <w:szCs w:val="20"/>
        </w:rPr>
        <w:t>履行境外投资所需</w:t>
      </w:r>
      <w:proofErr w:type="gramStart"/>
      <w:r w:rsidR="00953A56">
        <w:rPr>
          <w:rFonts w:hint="eastAsia"/>
          <w:sz w:val="24"/>
          <w:szCs w:val="20"/>
        </w:rPr>
        <w:t>安徽省</w:t>
      </w:r>
      <w:r w:rsidRPr="0062425A">
        <w:rPr>
          <w:rFonts w:hint="eastAsia"/>
          <w:sz w:val="24"/>
          <w:szCs w:val="20"/>
        </w:rPr>
        <w:t>发改委</w:t>
      </w:r>
      <w:proofErr w:type="gramEnd"/>
      <w:r w:rsidRPr="0062425A">
        <w:rPr>
          <w:rFonts w:hint="eastAsia"/>
          <w:sz w:val="24"/>
          <w:szCs w:val="20"/>
        </w:rPr>
        <w:t>、</w:t>
      </w:r>
      <w:r w:rsidR="00953A56">
        <w:rPr>
          <w:rFonts w:hint="eastAsia"/>
          <w:sz w:val="24"/>
          <w:szCs w:val="20"/>
        </w:rPr>
        <w:t>商务厅等中国政府部门审批</w:t>
      </w:r>
      <w:r>
        <w:rPr>
          <w:rFonts w:hint="eastAsia"/>
          <w:sz w:val="24"/>
          <w:szCs w:val="20"/>
        </w:rPr>
        <w:t>；</w:t>
      </w:r>
    </w:p>
    <w:p w14:paraId="502554D2" w14:textId="57E7213C" w:rsidR="00B52613" w:rsidRPr="00EE3AC8" w:rsidRDefault="00B52613" w:rsidP="00B8462B">
      <w:pPr>
        <w:numPr>
          <w:ilvl w:val="0"/>
          <w:numId w:val="3"/>
        </w:numPr>
        <w:tabs>
          <w:tab w:val="left" w:pos="851"/>
          <w:tab w:val="left" w:pos="993"/>
        </w:tabs>
        <w:autoSpaceDE/>
        <w:autoSpaceDN/>
        <w:spacing w:line="360" w:lineRule="auto"/>
        <w:ind w:left="0" w:firstLine="200"/>
        <w:jc w:val="both"/>
        <w:rPr>
          <w:sz w:val="24"/>
        </w:rPr>
      </w:pPr>
      <w:r w:rsidRPr="00DF78B4">
        <w:rPr>
          <w:rFonts w:hint="eastAsia"/>
          <w:sz w:val="24"/>
          <w:szCs w:val="20"/>
        </w:rPr>
        <w:t>就</w:t>
      </w:r>
      <w:r w:rsidR="00295884">
        <w:rPr>
          <w:rFonts w:hint="eastAsia"/>
          <w:sz w:val="24"/>
          <w:szCs w:val="20"/>
        </w:rPr>
        <w:t>股权</w:t>
      </w:r>
      <w:r w:rsidRPr="00DF78B4">
        <w:rPr>
          <w:rFonts w:hint="eastAsia"/>
          <w:sz w:val="24"/>
          <w:szCs w:val="20"/>
        </w:rPr>
        <w:t>估值结果</w:t>
      </w:r>
      <w:r w:rsidRPr="00DF78B4">
        <w:rPr>
          <w:sz w:val="24"/>
          <w:szCs w:val="20"/>
        </w:rPr>
        <w:t>履行</w:t>
      </w:r>
      <w:r w:rsidRPr="00DF78B4">
        <w:rPr>
          <w:rFonts w:hint="eastAsia"/>
          <w:sz w:val="24"/>
          <w:szCs w:val="20"/>
        </w:rPr>
        <w:t>相应国资监管手续</w:t>
      </w:r>
      <w:r w:rsidR="00EE3AC8">
        <w:rPr>
          <w:rFonts w:hint="eastAsia"/>
          <w:sz w:val="24"/>
          <w:szCs w:val="20"/>
        </w:rPr>
        <w:t>；</w:t>
      </w:r>
    </w:p>
    <w:p w14:paraId="1F94C8FC" w14:textId="11E70C20" w:rsidR="00EE3AC8" w:rsidRPr="001550C2" w:rsidRDefault="00EE3AC8" w:rsidP="00B8462B">
      <w:pPr>
        <w:numPr>
          <w:ilvl w:val="0"/>
          <w:numId w:val="3"/>
        </w:numPr>
        <w:tabs>
          <w:tab w:val="left" w:pos="851"/>
          <w:tab w:val="left" w:pos="993"/>
        </w:tabs>
        <w:autoSpaceDE/>
        <w:autoSpaceDN/>
        <w:spacing w:line="360" w:lineRule="auto"/>
        <w:ind w:left="0" w:firstLine="200"/>
        <w:jc w:val="both"/>
        <w:rPr>
          <w:sz w:val="24"/>
        </w:rPr>
      </w:pPr>
      <w:r>
        <w:rPr>
          <w:rFonts w:hint="eastAsia"/>
          <w:sz w:val="24"/>
          <w:szCs w:val="20"/>
        </w:rPr>
        <w:t>本次股权转让尚需获得意大利政府有关部门的审批。</w:t>
      </w:r>
    </w:p>
    <w:p w14:paraId="67C8D21B" w14:textId="0410340B" w:rsidR="001550C2" w:rsidRPr="006E71CA" w:rsidRDefault="001550C2" w:rsidP="006E71CA">
      <w:pPr>
        <w:tabs>
          <w:tab w:val="left" w:pos="851"/>
          <w:tab w:val="left" w:pos="993"/>
        </w:tabs>
        <w:autoSpaceDE/>
        <w:autoSpaceDN/>
        <w:spacing w:line="360" w:lineRule="auto"/>
        <w:ind w:firstLineChars="200" w:firstLine="482"/>
        <w:jc w:val="both"/>
        <w:rPr>
          <w:b/>
          <w:bCs/>
          <w:sz w:val="24"/>
          <w:lang w:val="en-US"/>
        </w:rPr>
      </w:pPr>
      <w:r w:rsidRPr="006E71CA">
        <w:rPr>
          <w:rFonts w:hint="eastAsia"/>
          <w:b/>
          <w:bCs/>
          <w:sz w:val="24"/>
          <w:lang w:val="en-US"/>
        </w:rPr>
        <w:t>三、本次股权交易的风险分析以及对上市公司的影响</w:t>
      </w:r>
    </w:p>
    <w:p w14:paraId="067AF9AA" w14:textId="2C13DA0A" w:rsidR="002422E1" w:rsidRDefault="002422E1" w:rsidP="006E71CA">
      <w:pPr>
        <w:tabs>
          <w:tab w:val="left" w:pos="851"/>
          <w:tab w:val="left" w:pos="993"/>
        </w:tabs>
        <w:autoSpaceDE/>
        <w:autoSpaceDN/>
        <w:spacing w:line="360" w:lineRule="auto"/>
        <w:ind w:firstLineChars="200" w:firstLine="480"/>
        <w:jc w:val="both"/>
        <w:rPr>
          <w:sz w:val="24"/>
          <w:lang w:val="en-US"/>
        </w:rPr>
      </w:pPr>
      <w:r w:rsidRPr="002422E1">
        <w:rPr>
          <w:rFonts w:hint="eastAsia"/>
          <w:sz w:val="24"/>
          <w:lang w:val="en-US"/>
        </w:rPr>
        <w:t>本次股权收购不会导致公司合并范围发生变化，不存在损害公司及股东利益的情况，不会对公司财务状况、经营成果产生不利影响。本次收购股权资金来源为公司自有资金，不会影响公司正常的生产经营活动，不会对公司现金流及经营业绩产生重大不利影响。</w:t>
      </w:r>
    </w:p>
    <w:p w14:paraId="509CB946" w14:textId="1522F6F7" w:rsidR="002422E1" w:rsidRPr="001550C2" w:rsidRDefault="002422E1" w:rsidP="006E71CA">
      <w:pPr>
        <w:tabs>
          <w:tab w:val="left" w:pos="851"/>
          <w:tab w:val="left" w:pos="993"/>
        </w:tabs>
        <w:autoSpaceDE/>
        <w:autoSpaceDN/>
        <w:spacing w:line="360" w:lineRule="auto"/>
        <w:ind w:firstLineChars="200" w:firstLine="480"/>
        <w:jc w:val="both"/>
        <w:rPr>
          <w:sz w:val="24"/>
          <w:lang w:val="en-US"/>
        </w:rPr>
      </w:pPr>
      <w:r w:rsidRPr="002422E1">
        <w:rPr>
          <w:rFonts w:hint="eastAsia"/>
          <w:sz w:val="24"/>
          <w:lang w:val="en-US"/>
        </w:rPr>
        <w:t>本次股权交易定价参照</w:t>
      </w:r>
      <w:proofErr w:type="gramStart"/>
      <w:r w:rsidRPr="002422E1">
        <w:rPr>
          <w:rFonts w:hint="eastAsia"/>
          <w:sz w:val="24"/>
          <w:lang w:val="en-US"/>
        </w:rPr>
        <w:t>独立第三</w:t>
      </w:r>
      <w:proofErr w:type="gramEnd"/>
      <w:r w:rsidRPr="002422E1">
        <w:rPr>
          <w:rFonts w:hint="eastAsia"/>
          <w:sz w:val="24"/>
          <w:lang w:val="en-US"/>
        </w:rPr>
        <w:t>方评估报告，</w:t>
      </w:r>
      <w:r w:rsidRPr="002422E1">
        <w:rPr>
          <w:sz w:val="24"/>
          <w:lang w:val="en-US"/>
        </w:rPr>
        <w:t>定价原则合理、公允，遵守了自愿、有偿的原则，不存在损害公司及其他股东特别是中小股东合法权益的情形，不会影响公司的独立性，不会对公司的持续经营能力造</w:t>
      </w:r>
      <w:r w:rsidRPr="002422E1">
        <w:rPr>
          <w:rFonts w:hint="eastAsia"/>
          <w:sz w:val="24"/>
          <w:lang w:val="en-US"/>
        </w:rPr>
        <w:t>成影响</w:t>
      </w:r>
      <w:r w:rsidR="006E71CA">
        <w:rPr>
          <w:rFonts w:hint="eastAsia"/>
          <w:sz w:val="24"/>
          <w:lang w:val="en-US"/>
        </w:rPr>
        <w:t>。</w:t>
      </w:r>
    </w:p>
    <w:p w14:paraId="1A10A592" w14:textId="0BAC891D" w:rsidR="006919EB" w:rsidRPr="001550C2" w:rsidRDefault="006919EB" w:rsidP="00A9518A">
      <w:pPr>
        <w:pStyle w:val="a3"/>
        <w:spacing w:line="360" w:lineRule="auto"/>
        <w:ind w:firstLineChars="200" w:firstLine="480"/>
        <w:jc w:val="both"/>
        <w:rPr>
          <w:rFonts w:ascii="Times New Roman" w:hAnsi="Times New Roman"/>
          <w:lang w:val="en-US"/>
        </w:rPr>
      </w:pPr>
      <w:r w:rsidRPr="006919EB">
        <w:rPr>
          <w:rFonts w:ascii="Times New Roman" w:hAnsi="Times New Roman" w:hint="eastAsia"/>
        </w:rPr>
        <w:t>具体内容请见公司于</w:t>
      </w:r>
      <w:r w:rsidRPr="001550C2">
        <w:rPr>
          <w:rFonts w:ascii="Times New Roman" w:hAnsi="Times New Roman"/>
          <w:lang w:val="en-US"/>
        </w:rPr>
        <w:t>2022</w:t>
      </w:r>
      <w:r w:rsidRPr="006919EB">
        <w:rPr>
          <w:rFonts w:ascii="Times New Roman" w:hAnsi="Times New Roman"/>
        </w:rPr>
        <w:t>年</w:t>
      </w:r>
      <w:r w:rsidRPr="001550C2">
        <w:rPr>
          <w:rFonts w:ascii="Times New Roman" w:hAnsi="Times New Roman"/>
          <w:lang w:val="en-US"/>
        </w:rPr>
        <w:t>3</w:t>
      </w:r>
      <w:r w:rsidRPr="006919EB">
        <w:rPr>
          <w:rFonts w:ascii="Times New Roman" w:hAnsi="Times New Roman"/>
        </w:rPr>
        <w:t>月</w:t>
      </w:r>
      <w:r w:rsidRPr="001550C2">
        <w:rPr>
          <w:rFonts w:ascii="Times New Roman" w:hAnsi="Times New Roman"/>
          <w:lang w:val="en-US"/>
        </w:rPr>
        <w:t>11</w:t>
      </w:r>
      <w:r w:rsidRPr="006919EB">
        <w:rPr>
          <w:rFonts w:ascii="Times New Roman" w:hAnsi="Times New Roman"/>
        </w:rPr>
        <w:t>日在上海证券交易所网站</w:t>
      </w:r>
      <w:r w:rsidRPr="001550C2">
        <w:rPr>
          <w:rFonts w:ascii="Times New Roman" w:hAnsi="Times New Roman"/>
          <w:lang w:val="en-US"/>
        </w:rPr>
        <w:t>（</w:t>
      </w:r>
      <w:r w:rsidRPr="001550C2">
        <w:rPr>
          <w:rFonts w:ascii="Times New Roman" w:hAnsi="Times New Roman"/>
          <w:lang w:val="en-US"/>
        </w:rPr>
        <w:t>www.sse.com.cn</w:t>
      </w:r>
      <w:r w:rsidRPr="001550C2">
        <w:rPr>
          <w:rFonts w:ascii="Times New Roman" w:hAnsi="Times New Roman"/>
          <w:lang w:val="en-US"/>
        </w:rPr>
        <w:t>）</w:t>
      </w:r>
      <w:r w:rsidRPr="006919EB">
        <w:rPr>
          <w:rFonts w:ascii="Times New Roman" w:hAnsi="Times New Roman"/>
        </w:rPr>
        <w:t>刊载披露的《埃夫特智能装备股份有限公司关于收购参股公司股权、签订技术许可协议暨关联交易的公告》</w:t>
      </w:r>
      <w:r w:rsidRPr="001550C2">
        <w:rPr>
          <w:rFonts w:ascii="Times New Roman" w:hAnsi="Times New Roman"/>
          <w:lang w:val="en-US"/>
        </w:rPr>
        <w:t>（</w:t>
      </w:r>
      <w:r w:rsidRPr="006919EB">
        <w:rPr>
          <w:rFonts w:ascii="Times New Roman" w:hAnsi="Times New Roman"/>
        </w:rPr>
        <w:t>公告编号</w:t>
      </w:r>
      <w:r w:rsidRPr="001550C2">
        <w:rPr>
          <w:rFonts w:ascii="Times New Roman" w:hAnsi="Times New Roman"/>
          <w:lang w:val="en-US"/>
        </w:rPr>
        <w:t>：</w:t>
      </w:r>
      <w:r w:rsidRPr="001550C2">
        <w:rPr>
          <w:rFonts w:ascii="Times New Roman" w:hAnsi="Times New Roman"/>
          <w:lang w:val="en-US"/>
        </w:rPr>
        <w:t>2022-008</w:t>
      </w:r>
      <w:r w:rsidRPr="001550C2">
        <w:rPr>
          <w:rFonts w:ascii="Times New Roman" w:hAnsi="Times New Roman"/>
          <w:lang w:val="en-US"/>
        </w:rPr>
        <w:t>）</w:t>
      </w:r>
      <w:r>
        <w:rPr>
          <w:rFonts w:ascii="Times New Roman" w:hAnsi="Times New Roman" w:hint="eastAsia"/>
        </w:rPr>
        <w:t>。</w:t>
      </w:r>
    </w:p>
    <w:p w14:paraId="5F96F372" w14:textId="42B44D92" w:rsidR="00A9518A" w:rsidRDefault="00A9518A" w:rsidP="00A9518A">
      <w:pPr>
        <w:pStyle w:val="a3"/>
        <w:spacing w:line="360" w:lineRule="auto"/>
        <w:ind w:firstLineChars="200" w:firstLine="480"/>
        <w:jc w:val="both"/>
        <w:rPr>
          <w:rFonts w:ascii="Times New Roman" w:hAnsi="Times New Roman"/>
        </w:rPr>
      </w:pPr>
      <w:r>
        <w:rPr>
          <w:rFonts w:ascii="Times New Roman" w:hAnsi="Times New Roman" w:hint="eastAsia"/>
        </w:rPr>
        <w:t>本议案已经</w:t>
      </w:r>
      <w:r w:rsidRPr="00925958">
        <w:rPr>
          <w:rFonts w:ascii="Times New Roman" w:hAnsi="Times New Roman" w:hint="eastAsia"/>
        </w:rPr>
        <w:t>2</w:t>
      </w:r>
      <w:r w:rsidRPr="00925958">
        <w:rPr>
          <w:rFonts w:ascii="Times New Roman" w:hAnsi="Times New Roman"/>
        </w:rPr>
        <w:t>022</w:t>
      </w:r>
      <w:r>
        <w:rPr>
          <w:rFonts w:ascii="Times New Roman" w:hAnsi="Times New Roman" w:hint="eastAsia"/>
        </w:rPr>
        <w:t>年</w:t>
      </w:r>
      <w:r w:rsidR="00A56C43" w:rsidRPr="00925958">
        <w:rPr>
          <w:rFonts w:ascii="Times New Roman" w:hAnsi="Times New Roman"/>
        </w:rPr>
        <w:t>3</w:t>
      </w:r>
      <w:r>
        <w:rPr>
          <w:rFonts w:ascii="Times New Roman" w:hAnsi="Times New Roman" w:hint="eastAsia"/>
        </w:rPr>
        <w:t>月</w:t>
      </w:r>
      <w:r w:rsidR="00A56C43" w:rsidRPr="00925958">
        <w:rPr>
          <w:rFonts w:ascii="Times New Roman" w:hAnsi="Times New Roman"/>
        </w:rPr>
        <w:t>9</w:t>
      </w:r>
      <w:r>
        <w:rPr>
          <w:rFonts w:ascii="Times New Roman" w:hAnsi="Times New Roman" w:hint="eastAsia"/>
        </w:rPr>
        <w:t>日召开的公司第二届董事会第二十</w:t>
      </w:r>
      <w:r w:rsidR="00A56C43">
        <w:rPr>
          <w:rFonts w:ascii="Times New Roman" w:hAnsi="Times New Roman" w:hint="eastAsia"/>
        </w:rPr>
        <w:t>三</w:t>
      </w:r>
      <w:r>
        <w:rPr>
          <w:rFonts w:ascii="Times New Roman" w:hAnsi="Times New Roman" w:hint="eastAsia"/>
        </w:rPr>
        <w:t>次会议</w:t>
      </w:r>
      <w:r w:rsidR="00A56C43">
        <w:rPr>
          <w:rFonts w:hint="eastAsia"/>
        </w:rPr>
        <w:t>与第二届监事会第十四次会议</w:t>
      </w:r>
      <w:r>
        <w:rPr>
          <w:rFonts w:ascii="Times New Roman" w:hAnsi="Times New Roman" w:hint="eastAsia"/>
        </w:rPr>
        <w:t>审议通过，</w:t>
      </w:r>
      <w:r w:rsidRPr="00A167AD">
        <w:rPr>
          <w:rFonts w:ascii="Times New Roman" w:hAnsi="Times New Roman" w:hint="eastAsia"/>
        </w:rPr>
        <w:t>独立董事对本议案发表了表示同意的独立意见</w:t>
      </w:r>
      <w:r>
        <w:rPr>
          <w:rFonts w:ascii="Times New Roman" w:hAnsi="Times New Roman" w:hint="eastAsia"/>
        </w:rPr>
        <w:t>。现</w:t>
      </w:r>
      <w:r w:rsidRPr="00BB5C43">
        <w:rPr>
          <w:rFonts w:ascii="Times New Roman" w:hAnsi="Times New Roman" w:hint="eastAsia"/>
        </w:rPr>
        <w:t>将此议案提交股东大会审议。</w:t>
      </w:r>
    </w:p>
    <w:p w14:paraId="3D064829" w14:textId="77777777" w:rsidR="00A9518A" w:rsidRPr="00BB5C43" w:rsidRDefault="00A9518A" w:rsidP="00A9518A">
      <w:pPr>
        <w:pStyle w:val="a3"/>
        <w:spacing w:line="360" w:lineRule="auto"/>
        <w:ind w:firstLine="480"/>
        <w:rPr>
          <w:rFonts w:ascii="Times New Roman" w:hAnsi="Times New Roman"/>
        </w:rPr>
      </w:pPr>
    </w:p>
    <w:p w14:paraId="350B2E61" w14:textId="77777777" w:rsidR="00A9518A" w:rsidRPr="00BB5C43" w:rsidRDefault="00A9518A" w:rsidP="00A9518A">
      <w:pPr>
        <w:pStyle w:val="a3"/>
        <w:spacing w:line="360" w:lineRule="auto"/>
        <w:ind w:firstLine="480"/>
        <w:rPr>
          <w:rFonts w:ascii="Times New Roman" w:hAnsi="Times New Roman"/>
        </w:rPr>
      </w:pPr>
    </w:p>
    <w:p w14:paraId="08FEFEC8" w14:textId="77777777" w:rsidR="00A9518A" w:rsidRPr="00BB5C43" w:rsidRDefault="00A9518A" w:rsidP="00A9518A">
      <w:pPr>
        <w:pStyle w:val="a3"/>
        <w:spacing w:line="360" w:lineRule="auto"/>
        <w:ind w:firstLine="480"/>
        <w:rPr>
          <w:rFonts w:ascii="Times New Roman" w:hAnsi="Times New Roman"/>
        </w:rPr>
      </w:pPr>
    </w:p>
    <w:p w14:paraId="3980F355" w14:textId="77777777" w:rsidR="00A9518A" w:rsidRPr="00BB5C43" w:rsidRDefault="00A9518A" w:rsidP="00A9518A">
      <w:pPr>
        <w:pStyle w:val="a3"/>
        <w:spacing w:line="360" w:lineRule="auto"/>
        <w:ind w:firstLine="480"/>
        <w:jc w:val="right"/>
        <w:rPr>
          <w:rFonts w:ascii="Times New Roman" w:hAnsi="Times New Roman"/>
        </w:rPr>
      </w:pPr>
      <w:r w:rsidRPr="00BB5C43">
        <w:rPr>
          <w:rFonts w:ascii="Times New Roman" w:hAnsi="Times New Roman"/>
        </w:rPr>
        <w:t>埃夫</w:t>
      </w:r>
      <w:proofErr w:type="gramStart"/>
      <w:r w:rsidRPr="00BB5C43">
        <w:rPr>
          <w:rFonts w:ascii="Times New Roman" w:hAnsi="Times New Roman"/>
        </w:rPr>
        <w:t>特</w:t>
      </w:r>
      <w:proofErr w:type="gramEnd"/>
      <w:r w:rsidRPr="00BB5C43">
        <w:rPr>
          <w:rFonts w:ascii="Times New Roman" w:hAnsi="Times New Roman"/>
        </w:rPr>
        <w:t>智能装备股份有限公司董事会</w:t>
      </w:r>
    </w:p>
    <w:p w14:paraId="2303D1F5" w14:textId="77777777" w:rsidR="00A9518A" w:rsidRPr="00BB5C43" w:rsidRDefault="00A9518A" w:rsidP="00A9518A">
      <w:pPr>
        <w:spacing w:line="360" w:lineRule="auto"/>
        <w:jc w:val="right"/>
        <w:rPr>
          <w:rFonts w:ascii="Times New Roman" w:hAnsi="Times New Roman"/>
          <w:sz w:val="24"/>
          <w:szCs w:val="24"/>
        </w:rPr>
      </w:pPr>
      <w:r w:rsidRPr="00925958">
        <w:rPr>
          <w:rFonts w:ascii="Times New Roman" w:hAnsi="Times New Roman"/>
          <w:sz w:val="24"/>
        </w:rPr>
        <w:t>2022</w:t>
      </w:r>
      <w:r w:rsidRPr="00BB5C43">
        <w:rPr>
          <w:rFonts w:ascii="Times New Roman" w:hAnsi="Times New Roman"/>
        </w:rPr>
        <w:t>年</w:t>
      </w:r>
      <w:r w:rsidRPr="00925958">
        <w:rPr>
          <w:rFonts w:ascii="Times New Roman" w:hAnsi="Times New Roman"/>
          <w:sz w:val="24"/>
        </w:rPr>
        <w:t>3</w:t>
      </w:r>
      <w:r w:rsidRPr="00BB5C43">
        <w:rPr>
          <w:rFonts w:ascii="Times New Roman" w:hAnsi="Times New Roman"/>
        </w:rPr>
        <w:t>月</w:t>
      </w:r>
      <w:r w:rsidRPr="00925958">
        <w:rPr>
          <w:rFonts w:ascii="Times New Roman" w:hAnsi="Times New Roman"/>
          <w:sz w:val="24"/>
        </w:rPr>
        <w:t>28</w:t>
      </w:r>
      <w:r w:rsidRPr="00BB5C43">
        <w:rPr>
          <w:rFonts w:ascii="Times New Roman" w:hAnsi="Times New Roman"/>
        </w:rPr>
        <w:t>日</w:t>
      </w:r>
    </w:p>
    <w:p w14:paraId="795A2EE2" w14:textId="64B93ABC" w:rsidR="00A112CA" w:rsidRPr="00BB5C43" w:rsidRDefault="00A112CA" w:rsidP="000A3913">
      <w:pPr>
        <w:rPr>
          <w:rFonts w:ascii="Times New Roman" w:hAnsi="Times New Roman"/>
          <w:sz w:val="24"/>
          <w:szCs w:val="24"/>
        </w:rPr>
      </w:pPr>
    </w:p>
    <w:sectPr w:rsidR="00A112CA" w:rsidRPr="00BB5C43" w:rsidSect="00BB5C43">
      <w:pgSz w:w="11910" w:h="16840"/>
      <w:pgMar w:top="1440" w:right="1800" w:bottom="1440" w:left="1800" w:header="884"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68EC" w14:textId="77777777" w:rsidR="00B36B9A" w:rsidRDefault="00B36B9A">
      <w:r>
        <w:separator/>
      </w:r>
    </w:p>
  </w:endnote>
  <w:endnote w:type="continuationSeparator" w:id="0">
    <w:p w14:paraId="3F920902" w14:textId="77777777" w:rsidR="00B36B9A" w:rsidRDefault="00B3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643849"/>
      <w:docPartObj>
        <w:docPartGallery w:val="AutoText"/>
      </w:docPartObj>
    </w:sdtPr>
    <w:sdtEndPr/>
    <w:sdtContent>
      <w:p w14:paraId="38F82EBC" w14:textId="23365E0C" w:rsidR="002944DC" w:rsidRDefault="002944DC" w:rsidP="00BB5C43">
        <w:pPr>
          <w:pStyle w:val="a7"/>
          <w:jc w:val="center"/>
        </w:pPr>
        <w:r>
          <w:fldChar w:fldCharType="begin"/>
        </w:r>
        <w:r>
          <w:instrText>PAGE   \* MERGEFORMAT</w:instrText>
        </w:r>
        <w:r>
          <w:fldChar w:fldCharType="separate"/>
        </w:r>
        <w:r w:rsidRPr="00925958">
          <w:rPr>
            <w:rFonts w:ascii="Times New Roman" w:hAnsi="Times New Roman"/>
            <w:noProof/>
            <w:sz w:val="24"/>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1792" w14:textId="77777777" w:rsidR="00B36B9A" w:rsidRDefault="00B36B9A">
      <w:r>
        <w:separator/>
      </w:r>
    </w:p>
  </w:footnote>
  <w:footnote w:type="continuationSeparator" w:id="0">
    <w:p w14:paraId="3B815B26" w14:textId="77777777" w:rsidR="00B36B9A" w:rsidRDefault="00B3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AFF1" w14:textId="1861E406"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4080" behindDoc="1" locked="0" layoutInCell="1" allowOverlap="1" wp14:anchorId="0CC60320" wp14:editId="49A0C5C5">
              <wp:simplePos x="0" y="0"/>
              <wp:positionH relativeFrom="page">
                <wp:posOffset>1132895</wp:posOffset>
              </wp:positionH>
              <wp:positionV relativeFrom="page">
                <wp:posOffset>544195</wp:posOffset>
              </wp:positionV>
              <wp:extent cx="2237362" cy="213995"/>
              <wp:effectExtent l="0" t="0" r="10795" b="1460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362" cy="213995"/>
                      </a:xfrm>
                      <a:prstGeom prst="rect">
                        <a:avLst/>
                      </a:prstGeom>
                      <a:noFill/>
                      <a:ln>
                        <a:noFill/>
                      </a:ln>
                    </wps:spPr>
                    <wps:txbx>
                      <w:txbxContent>
                        <w:p w14:paraId="5FB5598C"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w:t>
                          </w:r>
                          <w:r>
                            <w:rPr>
                              <w:rFonts w:hint="eastAsia"/>
                              <w:sz w:val="21"/>
                            </w:rPr>
                            <w:t>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60320" id="_x0000_t202" coordsize="21600,21600" o:spt="202" path="m,l,21600r21600,l21600,xe">
              <v:stroke joinstyle="miter"/>
              <v:path gradientshapeok="t" o:connecttype="rect"/>
            </v:shapetype>
            <v:shape id="Text Box 7" o:spid="_x0000_s1026" type="#_x0000_t202" style="position:absolute;margin-left:89.2pt;margin-top:42.85pt;width:176.15pt;height:16.85pt;z-index:-2522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" filled="f" stroked="f">
              <v:textbox inset="0,0,0,0">
                <w:txbxContent>
                  <w:p w14:paraId="5FB5598C" w14:textId="77777777" w:rsidR="002944DC" w:rsidRDefault="002944DC">
                    <w:pPr>
                      <w:spacing w:line="251" w:lineRule="exact"/>
                      <w:ind w:left="20"/>
                      <w:rPr>
                        <w:sz w:val="21"/>
                      </w:rPr>
                    </w:pPr>
                    <w:r>
                      <w:rPr>
                        <w:rFonts w:hint="eastAsia"/>
                        <w:sz w:val="21"/>
                      </w:rPr>
                      <w:t>埃夫特智能装备</w:t>
                    </w:r>
                    <w:r>
                      <w:rPr>
                        <w:sz w:val="21"/>
                      </w:rPr>
                      <w:t>股份有限公</w:t>
                    </w:r>
                    <w:r>
                      <w:rPr>
                        <w:rFonts w:hint="eastAsia"/>
                        <w:sz w:val="21"/>
                      </w:rPr>
                      <w:t>司</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5104" behindDoc="1" locked="0" layoutInCell="1" allowOverlap="1" wp14:anchorId="3E251832" wp14:editId="6EAA1159">
              <wp:simplePos x="0" y="0"/>
              <wp:positionH relativeFrom="page">
                <wp:posOffset>4746929</wp:posOffset>
              </wp:positionH>
              <wp:positionV relativeFrom="page">
                <wp:posOffset>540689</wp:posOffset>
              </wp:positionV>
              <wp:extent cx="1693213" cy="166977"/>
              <wp:effectExtent l="0" t="0" r="2540"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213" cy="166977"/>
                      </a:xfrm>
                      <a:prstGeom prst="rect">
                        <a:avLst/>
                      </a:prstGeom>
                      <a:noFill/>
                      <a:ln>
                        <a:noFill/>
                      </a:ln>
                    </wps:spPr>
                    <wps:txbx>
                      <w:txbxContent>
                        <w:p w14:paraId="18AD78B5" w14:textId="6AF2F1C3" w:rsidR="002944DC" w:rsidRDefault="002944DC">
                          <w:pPr>
                            <w:spacing w:line="261" w:lineRule="exact"/>
                            <w:ind w:left="20"/>
                            <w:rPr>
                              <w:sz w:val="21"/>
                            </w:rPr>
                          </w:pPr>
                          <w:r w:rsidRPr="00925958">
                            <w:rPr>
                              <w:rFonts w:ascii="Times New Roman" w:hAnsi="Times New Roman" w:cs="Times New Roman"/>
                              <w:sz w:val="21"/>
                              <w:szCs w:val="20"/>
                            </w:rPr>
                            <w:t>202</w:t>
                          </w:r>
                          <w:r w:rsidR="004040A6" w:rsidRPr="00925958">
                            <w:rPr>
                              <w:rFonts w:ascii="Times New Roman" w:hAnsi="Times New Roman" w:cs="Times New Roman"/>
                              <w:sz w:val="21"/>
                              <w:szCs w:val="20"/>
                            </w:rPr>
                            <w:t>2</w:t>
                          </w:r>
                          <w:r>
                            <w:rPr>
                              <w:sz w:val="21"/>
                            </w:rPr>
                            <w:t>年</w:t>
                          </w:r>
                          <w:r w:rsidR="00E66901">
                            <w:rPr>
                              <w:rFonts w:hint="eastAsia"/>
                              <w:sz w:val="21"/>
                            </w:rPr>
                            <w:t>第</w:t>
                          </w:r>
                          <w:r w:rsidR="00C119A0">
                            <w:rPr>
                              <w:rFonts w:hint="eastAsia"/>
                              <w:sz w:val="21"/>
                            </w:rPr>
                            <w:t>二</w:t>
                          </w:r>
                          <w:r w:rsidR="00E66901">
                            <w:rPr>
                              <w:rFonts w:hint="eastAsia"/>
                              <w:sz w:val="21"/>
                            </w:rPr>
                            <w:t>次临时</w:t>
                          </w:r>
                          <w:r>
                            <w:rPr>
                              <w:sz w:val="21"/>
                            </w:rPr>
                            <w:t>股东大</w:t>
                          </w:r>
                          <w:r>
                            <w:rPr>
                              <w:rFonts w:hint="eastAsia"/>
                              <w:sz w:val="21"/>
                            </w:rPr>
                            <w:t>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51832" id="Text Box 6" o:spid="_x0000_s1027" type="#_x0000_t202" style="position:absolute;margin-left:373.75pt;margin-top:42.55pt;width:133.3pt;height:13.1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" filled="f" stroked="f">
              <v:textbox inset="0,0,0,0">
                <w:txbxContent>
                  <w:p w14:paraId="18AD78B5" w14:textId="6AF2F1C3" w:rsidR="002944DC" w:rsidRDefault="002944DC">
                    <w:pPr>
                      <w:spacing w:line="261" w:lineRule="exact"/>
                      <w:ind w:left="20"/>
                      <w:rPr>
                        <w:sz w:val="21"/>
                      </w:rPr>
                    </w:pPr>
                    <w:r w:rsidRPr="00925958">
                      <w:rPr>
                        <w:rFonts w:ascii="Times New Roman" w:hAnsi="Times New Roman" w:cs="Times New Roman"/>
                        <w:sz w:val="21"/>
                        <w:szCs w:val="20"/>
                      </w:rPr>
                      <w:t>202</w:t>
                    </w:r>
                    <w:r w:rsidR="004040A6" w:rsidRPr="00925958">
                      <w:rPr>
                        <w:rFonts w:ascii="Times New Roman" w:hAnsi="Times New Roman" w:cs="Times New Roman"/>
                        <w:sz w:val="21"/>
                        <w:szCs w:val="20"/>
                      </w:rPr>
                      <w:t>2</w:t>
                    </w:r>
                    <w:r>
                      <w:rPr>
                        <w:sz w:val="21"/>
                      </w:rPr>
                      <w:t>年</w:t>
                    </w:r>
                    <w:r w:rsidR="00E66901">
                      <w:rPr>
                        <w:rFonts w:hint="eastAsia"/>
                        <w:sz w:val="21"/>
                      </w:rPr>
                      <w:t>第</w:t>
                    </w:r>
                    <w:r w:rsidR="00C119A0">
                      <w:rPr>
                        <w:rFonts w:hint="eastAsia"/>
                        <w:sz w:val="21"/>
                      </w:rPr>
                      <w:t>二</w:t>
                    </w:r>
                    <w:r w:rsidR="00E66901">
                      <w:rPr>
                        <w:rFonts w:hint="eastAsia"/>
                        <w:sz w:val="21"/>
                      </w:rPr>
                      <w:t>次临时</w:t>
                    </w:r>
                    <w:r>
                      <w:rPr>
                        <w:sz w:val="21"/>
                      </w:rPr>
                      <w:t>股东大</w:t>
                    </w:r>
                    <w:r>
                      <w:rPr>
                        <w:rFonts w:hint="eastAsia"/>
                        <w:sz w:val="21"/>
                      </w:rPr>
                      <w:t>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3056" behindDoc="1" locked="0" layoutInCell="1" allowOverlap="1" wp14:anchorId="7D6B3B52" wp14:editId="15CFBE8A">
              <wp:simplePos x="0" y="0"/>
              <wp:positionH relativeFrom="page">
                <wp:posOffset>1125220</wp:posOffset>
              </wp:positionH>
              <wp:positionV relativeFrom="page">
                <wp:posOffset>757555</wp:posOffset>
              </wp:positionV>
              <wp:extent cx="5311775"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88.6pt;margin-top:59.65pt;height:0pt;width:418.25pt;mso-position-horizontal-relative:page;mso-position-vertical-relative:page;z-index:-252263424;mso-width-relative:page;mso-height-relative:page;" filled="f" stroked="t" coordsize="21600,21600" o:gfxdata="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pu0VzX&#10;AAAADAEAAA8AAAAAAAAAAQAgAAAAIgAAAGRycy9kb3ducmV2LnhtbFBLAQIUABQAAAAIAIdO4kDD&#10;FCYOrwEAAFEDAAAOAAAAAAAAAAEAIAAAACYBAABkcnMvZTJvRG9jLnhtbFBLBQYAAAAABgAGAFkB&#10;AABHBQ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0D96" w14:textId="6F56C7EE" w:rsidR="002944DC" w:rsidRDefault="009B70FC">
    <w:pPr>
      <w:pStyle w:val="a3"/>
      <w:spacing w:line="14" w:lineRule="auto"/>
      <w:rPr>
        <w:sz w:val="20"/>
      </w:rPr>
    </w:pPr>
    <w:r>
      <w:rPr>
        <w:noProof/>
        <w:lang w:val="en-US" w:bidi="ar-SA"/>
      </w:rPr>
      <mc:AlternateContent>
        <mc:Choice Requires="wps">
          <w:drawing>
            <wp:anchor distT="0" distB="0" distL="114300" distR="114300" simplePos="0" relativeHeight="251059200" behindDoc="1" locked="0" layoutInCell="1" allowOverlap="1" wp14:anchorId="5DCD7073" wp14:editId="25E05C67">
              <wp:simplePos x="0" y="0"/>
              <wp:positionH relativeFrom="page">
                <wp:posOffset>1128395</wp:posOffset>
              </wp:positionH>
              <wp:positionV relativeFrom="page">
                <wp:posOffset>548640</wp:posOffset>
              </wp:positionV>
              <wp:extent cx="1955165" cy="160020"/>
              <wp:effectExtent l="0" t="0" r="698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60020"/>
                      </a:xfrm>
                      <a:prstGeom prst="rect">
                        <a:avLst/>
                      </a:prstGeom>
                      <a:noFill/>
                      <a:ln>
                        <a:noFill/>
                      </a:ln>
                    </wps:spPr>
                    <wps:txbx>
                      <w:txbxContent>
                        <w:p w14:paraId="6CD334BF" w14:textId="77777777" w:rsidR="002944DC" w:rsidRDefault="002944DC">
                          <w:pPr>
                            <w:spacing w:line="251" w:lineRule="exact"/>
                            <w:ind w:left="20"/>
                            <w:rPr>
                              <w:sz w:val="21"/>
                            </w:rPr>
                          </w:pPr>
                          <w:r>
                            <w:rPr>
                              <w:rFonts w:hint="eastAsia"/>
                              <w:sz w:val="21"/>
                            </w:rPr>
                            <w:t>埃夫</w:t>
                          </w:r>
                          <w:proofErr w:type="gramStart"/>
                          <w:r>
                            <w:rPr>
                              <w:rFonts w:hint="eastAsia"/>
                              <w:sz w:val="21"/>
                            </w:rPr>
                            <w:t>特</w:t>
                          </w:r>
                          <w:proofErr w:type="gramEnd"/>
                          <w:r>
                            <w:rPr>
                              <w:rFonts w:hint="eastAsia"/>
                              <w:sz w:val="21"/>
                            </w:rPr>
                            <w:t>智能装备</w:t>
                          </w:r>
                          <w:r>
                            <w:rPr>
                              <w:sz w:val="21"/>
                            </w:rPr>
                            <w:t>股份有限公司</w:t>
                          </w:r>
                        </w:p>
                      </w:txbxContent>
                    </wps:txbx>
                    <wps:bodyPr rot="0" vert="horz" wrap="square" lIns="0" tIns="0" rIns="0" bIns="0" anchor="t" anchorCtr="0" upright="1">
                      <a:noAutofit/>
                    </wps:bodyPr>
                  </wps:wsp>
                </a:graphicData>
              </a:graphic>
            </wp:anchor>
          </w:drawing>
        </mc:Choice>
        <mc:Fallback>
          <w:pict>
            <v:shapetype w14:anchorId="5DCD7073" id="_x0000_t202" coordsize="21600,21600" o:spt="202" path="m,l,21600r21600,l21600,xe">
              <v:stroke joinstyle="miter"/>
              <v:path gradientshapeok="t" o:connecttype="rect"/>
            </v:shapetype>
            <v:shape id="Text Box 2" o:spid="_x0000_s1028" type="#_x0000_t202" style="position:absolute;margin-left:88.85pt;margin-top:43.2pt;width:153.95pt;height:12.6pt;z-index:-2522572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" filled="f" stroked="f">
              <v:textbox inset="0,0,0,0">
                <w:txbxContent>
                  <w:p w14:paraId="6CD334BF" w14:textId="77777777" w:rsidR="002944DC" w:rsidRDefault="002944DC">
                    <w:pPr>
                      <w:spacing w:line="251" w:lineRule="exact"/>
                      <w:ind w:left="20"/>
                      <w:rPr>
                        <w:sz w:val="21"/>
                      </w:rPr>
                    </w:pPr>
                    <w:r>
                      <w:rPr>
                        <w:rFonts w:hint="eastAsia"/>
                        <w:sz w:val="21"/>
                      </w:rPr>
                      <w:t>埃夫特智能装备</w:t>
                    </w:r>
                    <w:r>
                      <w:rPr>
                        <w:sz w:val="21"/>
                      </w:rPr>
                      <w:t>股份有限公司</w:t>
                    </w:r>
                  </w:p>
                </w:txbxContent>
              </v:textbox>
              <w10:wrap anchorx="page" anchory="page"/>
            </v:shape>
          </w:pict>
        </mc:Fallback>
      </mc:AlternateContent>
    </w:r>
    <w:r w:rsidR="00E93196">
      <w:rPr>
        <w:noProof/>
        <w:lang w:val="en-US" w:bidi="ar-SA"/>
      </w:rPr>
      <mc:AlternateContent>
        <mc:Choice Requires="wps">
          <w:drawing>
            <wp:anchor distT="0" distB="0" distL="114300" distR="114300" simplePos="0" relativeHeight="251060224" behindDoc="1" locked="0" layoutInCell="1" allowOverlap="1" wp14:anchorId="4958EE99" wp14:editId="7372828B">
              <wp:simplePos x="0" y="0"/>
              <wp:positionH relativeFrom="page">
                <wp:posOffset>3971925</wp:posOffset>
              </wp:positionH>
              <wp:positionV relativeFrom="page">
                <wp:posOffset>552450</wp:posOffset>
              </wp:positionV>
              <wp:extent cx="2470785" cy="193675"/>
              <wp:effectExtent l="0" t="0" r="571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93675"/>
                      </a:xfrm>
                      <a:prstGeom prst="rect">
                        <a:avLst/>
                      </a:prstGeom>
                      <a:noFill/>
                      <a:ln>
                        <a:noFill/>
                      </a:ln>
                    </wps:spPr>
                    <wps:txbx>
                      <w:txbxContent>
                        <w:p w14:paraId="4FB2A505" w14:textId="474CF9B0" w:rsidR="002944DC" w:rsidRDefault="00A167AD" w:rsidP="00B671FB">
                          <w:pPr>
                            <w:spacing w:line="261" w:lineRule="exact"/>
                            <w:ind w:left="20" w:firstLineChars="500" w:firstLine="1050"/>
                            <w:rPr>
                              <w:sz w:val="21"/>
                            </w:rPr>
                          </w:pPr>
                          <w:r w:rsidRPr="00925958">
                            <w:rPr>
                              <w:rFonts w:ascii="Times New Roman" w:eastAsia="Calibri" w:hAnsi="Times New Roman"/>
                              <w:sz w:val="21"/>
                              <w:szCs w:val="20"/>
                            </w:rPr>
                            <w:t>202</w:t>
                          </w:r>
                          <w:r w:rsidRPr="00925958">
                            <w:rPr>
                              <w:rFonts w:ascii="Times New Roman" w:eastAsiaTheme="minorEastAsia" w:hAnsi="Times New Roman"/>
                              <w:sz w:val="21"/>
                              <w:szCs w:val="20"/>
                            </w:rPr>
                            <w:t>2</w:t>
                          </w:r>
                          <w:r>
                            <w:rPr>
                              <w:sz w:val="21"/>
                            </w:rPr>
                            <w:t>年</w:t>
                          </w:r>
                          <w:r w:rsidR="00E93196">
                            <w:rPr>
                              <w:rFonts w:hint="eastAsia"/>
                              <w:sz w:val="21"/>
                            </w:rPr>
                            <w:t>第</w:t>
                          </w:r>
                          <w:r w:rsidR="00604D11">
                            <w:rPr>
                              <w:rFonts w:hint="eastAsia"/>
                              <w:sz w:val="21"/>
                            </w:rPr>
                            <w:t>二</w:t>
                          </w:r>
                          <w:r w:rsidR="00E93196">
                            <w:rPr>
                              <w:rFonts w:hint="eastAsia"/>
                              <w:sz w:val="21"/>
                            </w:rPr>
                            <w:t>次临时</w:t>
                          </w:r>
                          <w:r w:rsidR="002944DC">
                            <w:rPr>
                              <w:sz w:val="21"/>
                            </w:rPr>
                            <w:t>股东大会</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8EE99" id="Text Box 1" o:spid="_x0000_s1029" type="#_x0000_t202" style="position:absolute;margin-left:312.75pt;margin-top:43.5pt;width:194.55pt;height:15.25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" filled="f" stroked="f">
              <v:textbox inset="0,0,0,0">
                <w:txbxContent>
                  <w:p w14:paraId="4FB2A505" w14:textId="474CF9B0" w:rsidR="002944DC" w:rsidRDefault="00A167AD" w:rsidP="00B671FB">
                    <w:pPr>
                      <w:spacing w:line="261" w:lineRule="exact"/>
                      <w:ind w:left="20" w:firstLineChars="500" w:firstLine="1050"/>
                      <w:rPr>
                        <w:sz w:val="21"/>
                      </w:rPr>
                    </w:pPr>
                    <w:r w:rsidRPr="00925958">
                      <w:rPr>
                        <w:rFonts w:ascii="Times New Roman" w:eastAsia="Calibri" w:hAnsi="Times New Roman"/>
                        <w:sz w:val="21"/>
                        <w:szCs w:val="20"/>
                      </w:rPr>
                      <w:t>202</w:t>
                    </w:r>
                    <w:r w:rsidRPr="00925958">
                      <w:rPr>
                        <w:rFonts w:ascii="Times New Roman" w:eastAsiaTheme="minorEastAsia" w:hAnsi="Times New Roman"/>
                        <w:sz w:val="21"/>
                        <w:szCs w:val="20"/>
                      </w:rPr>
                      <w:t>2</w:t>
                    </w:r>
                    <w:r>
                      <w:rPr>
                        <w:sz w:val="21"/>
                      </w:rPr>
                      <w:t>年</w:t>
                    </w:r>
                    <w:r w:rsidR="00E93196">
                      <w:rPr>
                        <w:rFonts w:hint="eastAsia"/>
                        <w:sz w:val="21"/>
                      </w:rPr>
                      <w:t>第</w:t>
                    </w:r>
                    <w:r w:rsidR="00604D11">
                      <w:rPr>
                        <w:rFonts w:hint="eastAsia"/>
                        <w:sz w:val="21"/>
                      </w:rPr>
                      <w:t>二</w:t>
                    </w:r>
                    <w:r w:rsidR="00E93196">
                      <w:rPr>
                        <w:rFonts w:hint="eastAsia"/>
                        <w:sz w:val="21"/>
                      </w:rPr>
                      <w:t>次临时</w:t>
                    </w:r>
                    <w:r w:rsidR="002944DC">
                      <w:rPr>
                        <w:sz w:val="21"/>
                      </w:rPr>
                      <w:t>股东大会</w:t>
                    </w:r>
                  </w:p>
                </w:txbxContent>
              </v:textbox>
              <w10:wrap anchorx="page" anchory="page"/>
            </v:shape>
          </w:pict>
        </mc:Fallback>
      </mc:AlternateContent>
    </w:r>
    <w:r w:rsidR="002944DC">
      <w:rPr>
        <w:noProof/>
        <w:lang w:val="en-US" w:bidi="ar-SA"/>
      </w:rPr>
      <mc:AlternateContent>
        <mc:Choice Requires="wps">
          <w:drawing>
            <wp:anchor distT="0" distB="0" distL="114300" distR="114300" simplePos="0" relativeHeight="251058176" behindDoc="1" locked="0" layoutInCell="1" allowOverlap="1" wp14:anchorId="4F71E175" wp14:editId="0C9FCDAA">
              <wp:simplePos x="0" y="0"/>
              <wp:positionH relativeFrom="page">
                <wp:posOffset>1125220</wp:posOffset>
              </wp:positionH>
              <wp:positionV relativeFrom="page">
                <wp:posOffset>757555</wp:posOffset>
              </wp:positionV>
              <wp:extent cx="531177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000000"/>
                        </a:solidFill>
                        <a:round/>
                      </a:ln>
                    </wps:spPr>
                    <wps:bodyPr/>
                  </wps:wsp>
                </a:graphicData>
              </a:graphic>
            </wp:anchor>
          </w:drawing>
        </mc:Choice>
        <mc:Fallback>
          <w:pict>
            <v:line w14:anchorId="54BB2D44" id="Line 3" o:spid="_x0000_s1026" style="position:absolute;left:0;text-align:left;z-index:-252258304;visibility:visible;mso-wrap-style:square;mso-wrap-distance-left:9pt;mso-wrap-distance-top:0;mso-wrap-distance-right:9pt;mso-wrap-distance-bottom:0;mso-position-horizontal:absolute;mso-position-horizontal-relative:page;mso-position-vertical:absolute;mso-position-vertical-relative:page" from="88.6pt,59.65pt" to="506.8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"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D7AC1A"/>
    <w:multiLevelType w:val="singleLevel"/>
    <w:tmpl w:val="A0D7AC1A"/>
    <w:lvl w:ilvl="0">
      <w:start w:val="1"/>
      <w:numFmt w:val="decimal"/>
      <w:suff w:val="nothing"/>
      <w:lvlText w:val="%1、"/>
      <w:lvlJc w:val="left"/>
    </w:lvl>
  </w:abstractNum>
  <w:abstractNum w:abstractNumId="1" w15:restartNumberingAfterBreak="0">
    <w:nsid w:val="2C0449AB"/>
    <w:multiLevelType w:val="hybridMultilevel"/>
    <w:tmpl w:val="F912D3F8"/>
    <w:lvl w:ilvl="0" w:tplc="97EA67C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3370AEC"/>
    <w:multiLevelType w:val="singleLevel"/>
    <w:tmpl w:val="33370AEC"/>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08"/>
    <w:rsid w:val="00001218"/>
    <w:rsid w:val="000457C8"/>
    <w:rsid w:val="00047556"/>
    <w:rsid w:val="0007106A"/>
    <w:rsid w:val="00071876"/>
    <w:rsid w:val="000A3913"/>
    <w:rsid w:val="000B02AB"/>
    <w:rsid w:val="000B41A0"/>
    <w:rsid w:val="000C2894"/>
    <w:rsid w:val="000C38C5"/>
    <w:rsid w:val="000C692F"/>
    <w:rsid w:val="000D6C3C"/>
    <w:rsid w:val="000F42FD"/>
    <w:rsid w:val="0011646E"/>
    <w:rsid w:val="00136D43"/>
    <w:rsid w:val="001455C4"/>
    <w:rsid w:val="001550C2"/>
    <w:rsid w:val="00185049"/>
    <w:rsid w:val="001B50C3"/>
    <w:rsid w:val="001C5AE2"/>
    <w:rsid w:val="001E7303"/>
    <w:rsid w:val="00211EB9"/>
    <w:rsid w:val="002422E1"/>
    <w:rsid w:val="00247F22"/>
    <w:rsid w:val="00273B82"/>
    <w:rsid w:val="0029179A"/>
    <w:rsid w:val="002944DC"/>
    <w:rsid w:val="00295884"/>
    <w:rsid w:val="002A16E0"/>
    <w:rsid w:val="002A7C23"/>
    <w:rsid w:val="002F3950"/>
    <w:rsid w:val="00305118"/>
    <w:rsid w:val="00312C75"/>
    <w:rsid w:val="00321FC4"/>
    <w:rsid w:val="0032698A"/>
    <w:rsid w:val="003837B0"/>
    <w:rsid w:val="00390252"/>
    <w:rsid w:val="003C07B1"/>
    <w:rsid w:val="003C402F"/>
    <w:rsid w:val="003C43E9"/>
    <w:rsid w:val="004040A6"/>
    <w:rsid w:val="004202E2"/>
    <w:rsid w:val="00425A57"/>
    <w:rsid w:val="00426FB3"/>
    <w:rsid w:val="00446039"/>
    <w:rsid w:val="00454DBA"/>
    <w:rsid w:val="00455ECE"/>
    <w:rsid w:val="00495D97"/>
    <w:rsid w:val="004D644E"/>
    <w:rsid w:val="004F1401"/>
    <w:rsid w:val="00510708"/>
    <w:rsid w:val="00522350"/>
    <w:rsid w:val="0052429B"/>
    <w:rsid w:val="00526ABA"/>
    <w:rsid w:val="00555004"/>
    <w:rsid w:val="005673CA"/>
    <w:rsid w:val="00571928"/>
    <w:rsid w:val="005A67D8"/>
    <w:rsid w:val="005E399F"/>
    <w:rsid w:val="005E515C"/>
    <w:rsid w:val="00604D11"/>
    <w:rsid w:val="00607464"/>
    <w:rsid w:val="00650447"/>
    <w:rsid w:val="00652F83"/>
    <w:rsid w:val="00661F4E"/>
    <w:rsid w:val="006651C2"/>
    <w:rsid w:val="00665CA0"/>
    <w:rsid w:val="00666EDA"/>
    <w:rsid w:val="00682B9E"/>
    <w:rsid w:val="00683194"/>
    <w:rsid w:val="00683336"/>
    <w:rsid w:val="006919EB"/>
    <w:rsid w:val="006B7713"/>
    <w:rsid w:val="006D336B"/>
    <w:rsid w:val="006E2DB9"/>
    <w:rsid w:val="006E2DF3"/>
    <w:rsid w:val="006E5264"/>
    <w:rsid w:val="006E5C83"/>
    <w:rsid w:val="006E71CA"/>
    <w:rsid w:val="006F3803"/>
    <w:rsid w:val="006F395B"/>
    <w:rsid w:val="007226F0"/>
    <w:rsid w:val="00765384"/>
    <w:rsid w:val="00765826"/>
    <w:rsid w:val="007B087F"/>
    <w:rsid w:val="007C0E18"/>
    <w:rsid w:val="007E77E0"/>
    <w:rsid w:val="007F37D0"/>
    <w:rsid w:val="00812071"/>
    <w:rsid w:val="00814AE9"/>
    <w:rsid w:val="00834AFC"/>
    <w:rsid w:val="0084184B"/>
    <w:rsid w:val="008440B7"/>
    <w:rsid w:val="00844493"/>
    <w:rsid w:val="00844A69"/>
    <w:rsid w:val="00856302"/>
    <w:rsid w:val="00862708"/>
    <w:rsid w:val="00897C39"/>
    <w:rsid w:val="008A486A"/>
    <w:rsid w:val="008A78BE"/>
    <w:rsid w:val="008B380E"/>
    <w:rsid w:val="00925958"/>
    <w:rsid w:val="0093426C"/>
    <w:rsid w:val="00937C12"/>
    <w:rsid w:val="0095237B"/>
    <w:rsid w:val="00953A56"/>
    <w:rsid w:val="00962327"/>
    <w:rsid w:val="00983FDC"/>
    <w:rsid w:val="00986379"/>
    <w:rsid w:val="009904C8"/>
    <w:rsid w:val="009A03D2"/>
    <w:rsid w:val="009B70FC"/>
    <w:rsid w:val="009D03F4"/>
    <w:rsid w:val="009E363B"/>
    <w:rsid w:val="009E5F17"/>
    <w:rsid w:val="00A112CA"/>
    <w:rsid w:val="00A167AD"/>
    <w:rsid w:val="00A20C64"/>
    <w:rsid w:val="00A20DBB"/>
    <w:rsid w:val="00A31931"/>
    <w:rsid w:val="00A51CF3"/>
    <w:rsid w:val="00A56C43"/>
    <w:rsid w:val="00A71BE6"/>
    <w:rsid w:val="00A74D95"/>
    <w:rsid w:val="00A76A2A"/>
    <w:rsid w:val="00A77E8F"/>
    <w:rsid w:val="00A93A1C"/>
    <w:rsid w:val="00A9518A"/>
    <w:rsid w:val="00AA1169"/>
    <w:rsid w:val="00AA5E19"/>
    <w:rsid w:val="00AB2823"/>
    <w:rsid w:val="00AC0ABB"/>
    <w:rsid w:val="00AF67E2"/>
    <w:rsid w:val="00B11417"/>
    <w:rsid w:val="00B23DA2"/>
    <w:rsid w:val="00B32C79"/>
    <w:rsid w:val="00B3660F"/>
    <w:rsid w:val="00B36B9A"/>
    <w:rsid w:val="00B41B3E"/>
    <w:rsid w:val="00B434C9"/>
    <w:rsid w:val="00B52613"/>
    <w:rsid w:val="00B66CCD"/>
    <w:rsid w:val="00B671FB"/>
    <w:rsid w:val="00B7050C"/>
    <w:rsid w:val="00B8462B"/>
    <w:rsid w:val="00B86045"/>
    <w:rsid w:val="00BA5E22"/>
    <w:rsid w:val="00BB0A4A"/>
    <w:rsid w:val="00BB5C43"/>
    <w:rsid w:val="00BD286C"/>
    <w:rsid w:val="00BD3B0F"/>
    <w:rsid w:val="00BD61C7"/>
    <w:rsid w:val="00BE0D93"/>
    <w:rsid w:val="00BE1567"/>
    <w:rsid w:val="00BE1C61"/>
    <w:rsid w:val="00BE2635"/>
    <w:rsid w:val="00C02313"/>
    <w:rsid w:val="00C02590"/>
    <w:rsid w:val="00C04872"/>
    <w:rsid w:val="00C119A0"/>
    <w:rsid w:val="00C35536"/>
    <w:rsid w:val="00C53F2B"/>
    <w:rsid w:val="00C55C6C"/>
    <w:rsid w:val="00C82631"/>
    <w:rsid w:val="00C94E12"/>
    <w:rsid w:val="00CA7EED"/>
    <w:rsid w:val="00CB57A6"/>
    <w:rsid w:val="00CB5EBE"/>
    <w:rsid w:val="00D206AF"/>
    <w:rsid w:val="00D20F73"/>
    <w:rsid w:val="00D31E56"/>
    <w:rsid w:val="00DA0675"/>
    <w:rsid w:val="00DA57F5"/>
    <w:rsid w:val="00DB104E"/>
    <w:rsid w:val="00DD6A7C"/>
    <w:rsid w:val="00E56D45"/>
    <w:rsid w:val="00E66901"/>
    <w:rsid w:val="00E773E7"/>
    <w:rsid w:val="00E778FE"/>
    <w:rsid w:val="00E86D23"/>
    <w:rsid w:val="00E90359"/>
    <w:rsid w:val="00E93196"/>
    <w:rsid w:val="00EA22A2"/>
    <w:rsid w:val="00EA51F7"/>
    <w:rsid w:val="00EA5400"/>
    <w:rsid w:val="00EC18AC"/>
    <w:rsid w:val="00EC65A7"/>
    <w:rsid w:val="00ED2C51"/>
    <w:rsid w:val="00ED6BC4"/>
    <w:rsid w:val="00EE3AC8"/>
    <w:rsid w:val="00EF4CDE"/>
    <w:rsid w:val="00F03C75"/>
    <w:rsid w:val="00F853E2"/>
    <w:rsid w:val="00F92EC9"/>
    <w:rsid w:val="00FC041F"/>
    <w:rsid w:val="00FC34B7"/>
    <w:rsid w:val="00FD2DB0"/>
    <w:rsid w:val="00FF45C6"/>
    <w:rsid w:val="287B652D"/>
    <w:rsid w:val="2D536DA4"/>
    <w:rsid w:val="4B5F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76B34"/>
  <w15:docId w15:val="{FF63C234-2B5B-4114-A43B-CE3F7687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D97"/>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pPr>
      <w:ind w:left="140"/>
      <w:outlineLvl w:val="0"/>
    </w:pPr>
    <w:rPr>
      <w:sz w:val="32"/>
      <w:szCs w:val="32"/>
    </w:rPr>
  </w:style>
  <w:style w:type="paragraph" w:styleId="2">
    <w:name w:val="heading 2"/>
    <w:basedOn w:val="a"/>
    <w:next w:val="a"/>
    <w:uiPriority w:val="9"/>
    <w:unhideWhenUsed/>
    <w:qFormat/>
    <w:pPr>
      <w:spacing w:before="58"/>
      <w:ind w:right="65"/>
      <w:jc w:val="center"/>
      <w:outlineLvl w:val="1"/>
    </w:pPr>
    <w:rPr>
      <w:b/>
      <w:bCs/>
      <w:sz w:val="30"/>
      <w:szCs w:val="30"/>
    </w:rPr>
  </w:style>
  <w:style w:type="paragraph" w:styleId="3">
    <w:name w:val="heading 3"/>
    <w:basedOn w:val="a"/>
    <w:next w:val="a"/>
    <w:uiPriority w:val="9"/>
    <w:unhideWhenUsed/>
    <w:qFormat/>
    <w:rsid w:val="00814AE9"/>
    <w:pPr>
      <w:spacing w:line="360" w:lineRule="auto"/>
      <w:jc w:val="both"/>
      <w:outlineLvl w:val="2"/>
    </w:pPr>
    <w:rPr>
      <w:b/>
      <w:bCs/>
      <w:sz w:val="24"/>
      <w:szCs w:val="28"/>
    </w:rPr>
  </w:style>
  <w:style w:type="paragraph" w:styleId="4">
    <w:name w:val="heading 4"/>
    <w:basedOn w:val="a"/>
    <w:next w:val="a"/>
    <w:uiPriority w:val="9"/>
    <w:unhideWhenUsed/>
    <w:qFormat/>
    <w:pPr>
      <w:spacing w:before="63"/>
      <w:ind w:left="281" w:right="498"/>
      <w:jc w:val="center"/>
      <w:outlineLvl w:val="3"/>
    </w:pPr>
    <w:rPr>
      <w:b/>
      <w:bCs/>
      <w:sz w:val="26"/>
      <w:szCs w:val="26"/>
    </w:rPr>
  </w:style>
  <w:style w:type="paragraph" w:styleId="5">
    <w:name w:val="heading 5"/>
    <w:basedOn w:val="a"/>
    <w:next w:val="a"/>
    <w:uiPriority w:val="9"/>
    <w:unhideWhenUsed/>
    <w:qFormat/>
    <w:pPr>
      <w:ind w:left="14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320"/>
    </w:pPr>
    <w:rPr>
      <w:rFonts w:asciiTheme="minorHAnsi" w:hAnsiTheme="minorHAnsi" w:cstheme="minorHAnsi"/>
      <w:sz w:val="18"/>
      <w:szCs w:val="18"/>
    </w:rPr>
  </w:style>
  <w:style w:type="paragraph" w:styleId="a3">
    <w:name w:val="Body Text"/>
    <w:basedOn w:val="a"/>
    <w:link w:val="a4"/>
    <w:uiPriority w:val="1"/>
    <w:qFormat/>
    <w:rPr>
      <w:sz w:val="24"/>
      <w:szCs w:val="24"/>
    </w:rPr>
  </w:style>
  <w:style w:type="paragraph" w:styleId="TOC5">
    <w:name w:val="toc 5"/>
    <w:basedOn w:val="a"/>
    <w:next w:val="a"/>
    <w:uiPriority w:val="39"/>
    <w:unhideWhenUsed/>
    <w:pPr>
      <w:ind w:left="880"/>
    </w:pPr>
    <w:rPr>
      <w:rFonts w:asciiTheme="minorHAnsi" w:hAnsiTheme="minorHAnsi" w:cstheme="minorHAnsi"/>
      <w:sz w:val="18"/>
      <w:szCs w:val="18"/>
    </w:rPr>
  </w:style>
  <w:style w:type="paragraph" w:styleId="TOC3">
    <w:name w:val="toc 3"/>
    <w:basedOn w:val="a"/>
    <w:next w:val="a"/>
    <w:uiPriority w:val="39"/>
    <w:unhideWhenUsed/>
    <w:pPr>
      <w:ind w:left="440"/>
    </w:pPr>
    <w:rPr>
      <w:rFonts w:asciiTheme="minorHAnsi" w:hAnsiTheme="minorHAnsi" w:cstheme="minorHAnsi"/>
      <w:i/>
      <w:iCs/>
      <w:sz w:val="20"/>
      <w:szCs w:val="20"/>
    </w:rPr>
  </w:style>
  <w:style w:type="paragraph" w:styleId="TOC8">
    <w:name w:val="toc 8"/>
    <w:basedOn w:val="a"/>
    <w:next w:val="a"/>
    <w:uiPriority w:val="39"/>
    <w:unhideWhenUsed/>
    <w:pPr>
      <w:ind w:left="1540"/>
    </w:pPr>
    <w:rPr>
      <w:rFonts w:asciiTheme="minorHAnsi" w:hAnsiTheme="minorHAnsi" w:cstheme="minorHAnsi"/>
      <w:sz w:val="18"/>
      <w:szCs w:val="18"/>
    </w:rPr>
  </w:style>
  <w:style w:type="paragraph" w:styleId="a5">
    <w:name w:val="Date"/>
    <w:basedOn w:val="a"/>
    <w:next w:val="a"/>
    <w:link w:val="a6"/>
    <w:uiPriority w:val="99"/>
    <w:semiHidden/>
    <w:unhideWhenUsed/>
    <w:pPr>
      <w:ind w:leftChars="2500" w:left="100"/>
    </w:p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pPr>
    <w:rPr>
      <w:rFonts w:asciiTheme="minorHAnsi" w:hAnsiTheme="minorHAnsi" w:cstheme="minorHAnsi"/>
      <w:b/>
      <w:bCs/>
      <w:caps/>
      <w:sz w:val="20"/>
      <w:szCs w:val="20"/>
    </w:rPr>
  </w:style>
  <w:style w:type="paragraph" w:styleId="TOC4">
    <w:name w:val="toc 4"/>
    <w:basedOn w:val="a"/>
    <w:next w:val="a"/>
    <w:uiPriority w:val="39"/>
    <w:unhideWhenUsed/>
    <w:qFormat/>
    <w:pPr>
      <w:ind w:left="660"/>
    </w:pPr>
    <w:rPr>
      <w:rFonts w:asciiTheme="minorHAnsi" w:hAnsiTheme="minorHAnsi" w:cstheme="minorHAnsi"/>
      <w:sz w:val="18"/>
      <w:szCs w:val="18"/>
    </w:rPr>
  </w:style>
  <w:style w:type="paragraph" w:styleId="TOC6">
    <w:name w:val="toc 6"/>
    <w:basedOn w:val="a"/>
    <w:next w:val="a"/>
    <w:uiPriority w:val="39"/>
    <w:unhideWhenUsed/>
    <w:pPr>
      <w:ind w:left="1100"/>
    </w:pPr>
    <w:rPr>
      <w:rFonts w:asciiTheme="minorHAnsi" w:hAnsiTheme="minorHAnsi" w:cstheme="minorHAnsi"/>
      <w:sz w:val="18"/>
      <w:szCs w:val="18"/>
    </w:rPr>
  </w:style>
  <w:style w:type="paragraph" w:styleId="TOC2">
    <w:name w:val="toc 2"/>
    <w:basedOn w:val="a"/>
    <w:next w:val="a"/>
    <w:uiPriority w:val="39"/>
    <w:unhideWhenUsed/>
    <w:pPr>
      <w:ind w:left="220"/>
    </w:pPr>
    <w:rPr>
      <w:rFonts w:asciiTheme="minorHAnsi" w:hAnsiTheme="minorHAnsi" w:cstheme="minorHAnsi"/>
      <w:smallCaps/>
      <w:sz w:val="20"/>
      <w:szCs w:val="20"/>
    </w:rPr>
  </w:style>
  <w:style w:type="paragraph" w:styleId="TOC9">
    <w:name w:val="toc 9"/>
    <w:basedOn w:val="a"/>
    <w:next w:val="a"/>
    <w:uiPriority w:val="39"/>
    <w:unhideWhenUsed/>
    <w:pPr>
      <w:ind w:left="1760"/>
    </w:pPr>
    <w:rPr>
      <w:rFonts w:asciiTheme="minorHAnsi" w:hAnsiTheme="minorHAnsi" w:cstheme="minorHAnsi"/>
      <w:sz w:val="18"/>
      <w:szCs w:val="18"/>
    </w:rPr>
  </w:style>
  <w:style w:type="character" w:styleId="ab">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style>
  <w:style w:type="paragraph" w:customStyle="1" w:styleId="TableParagraph">
    <w:name w:val="Table Paragraph"/>
    <w:basedOn w:val="a"/>
    <w:uiPriority w:val="1"/>
    <w:qFormat/>
    <w:pPr>
      <w:spacing w:before="2"/>
      <w:ind w:left="107"/>
    </w:pPr>
  </w:style>
  <w:style w:type="character" w:customStyle="1" w:styleId="aa">
    <w:name w:val="页眉 字符"/>
    <w:basedOn w:val="a0"/>
    <w:link w:val="a9"/>
    <w:uiPriority w:val="99"/>
    <w:qFormat/>
    <w:rPr>
      <w:rFonts w:ascii="宋体" w:eastAsia="宋体" w:hAnsi="宋体" w:cs="宋体"/>
      <w:sz w:val="18"/>
      <w:szCs w:val="18"/>
      <w:lang w:val="zh-CN" w:eastAsia="zh-CN" w:bidi="zh-CN"/>
    </w:rPr>
  </w:style>
  <w:style w:type="character" w:customStyle="1" w:styleId="a8">
    <w:name w:val="页脚 字符"/>
    <w:basedOn w:val="a0"/>
    <w:link w:val="a7"/>
    <w:uiPriority w:val="99"/>
    <w:qFormat/>
    <w:rPr>
      <w:rFonts w:ascii="宋体" w:eastAsia="宋体" w:hAnsi="宋体" w:cs="宋体"/>
      <w:sz w:val="18"/>
      <w:szCs w:val="18"/>
      <w:lang w:val="zh-CN" w:eastAsia="zh-CN" w:bidi="zh-CN"/>
    </w:rPr>
  </w:style>
  <w:style w:type="character" w:customStyle="1" w:styleId="a6">
    <w:name w:val="日期 字符"/>
    <w:basedOn w:val="a0"/>
    <w:link w:val="a5"/>
    <w:uiPriority w:val="99"/>
    <w:semiHidden/>
    <w:rPr>
      <w:rFonts w:ascii="宋体" w:eastAsia="宋体" w:hAnsi="宋体" w:cs="宋体"/>
      <w:lang w:val="zh-CN" w:eastAsia="zh-CN" w:bidi="zh-CN"/>
    </w:rPr>
  </w:style>
  <w:style w:type="character" w:customStyle="1" w:styleId="10">
    <w:name w:val="未处理的提及1"/>
    <w:basedOn w:val="a0"/>
    <w:uiPriority w:val="99"/>
    <w:semiHidden/>
    <w:unhideWhenUsed/>
    <w:rPr>
      <w:color w:val="605E5C"/>
      <w:shd w:val="clear" w:color="auto" w:fill="E1DFDD"/>
    </w:rPr>
  </w:style>
  <w:style w:type="paragraph" w:customStyle="1" w:styleId="TOC10">
    <w:name w:val="TOC 标题1"/>
    <w:basedOn w:val="1"/>
    <w:next w:val="a"/>
    <w:uiPriority w:val="39"/>
    <w:unhideWhenUsed/>
    <w:qFormat/>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paragraph" w:styleId="ad">
    <w:name w:val="Balloon Text"/>
    <w:basedOn w:val="a"/>
    <w:link w:val="ae"/>
    <w:uiPriority w:val="99"/>
    <w:semiHidden/>
    <w:unhideWhenUsed/>
    <w:rsid w:val="00247F22"/>
    <w:rPr>
      <w:sz w:val="18"/>
      <w:szCs w:val="18"/>
    </w:rPr>
  </w:style>
  <w:style w:type="character" w:customStyle="1" w:styleId="ae">
    <w:name w:val="批注框文本 字符"/>
    <w:basedOn w:val="a0"/>
    <w:link w:val="ad"/>
    <w:uiPriority w:val="99"/>
    <w:semiHidden/>
    <w:rsid w:val="00247F22"/>
    <w:rPr>
      <w:rFonts w:ascii="宋体" w:hAnsi="宋体" w:cs="宋体"/>
      <w:sz w:val="18"/>
      <w:szCs w:val="18"/>
      <w:lang w:val="zh-CN" w:bidi="zh-CN"/>
    </w:rPr>
  </w:style>
  <w:style w:type="character" w:styleId="af">
    <w:name w:val="annotation reference"/>
    <w:basedOn w:val="a0"/>
    <w:uiPriority w:val="99"/>
    <w:semiHidden/>
    <w:unhideWhenUsed/>
    <w:rsid w:val="00B66CCD"/>
    <w:rPr>
      <w:sz w:val="21"/>
      <w:szCs w:val="21"/>
    </w:rPr>
  </w:style>
  <w:style w:type="paragraph" w:styleId="af0">
    <w:name w:val="annotation text"/>
    <w:basedOn w:val="a"/>
    <w:link w:val="af1"/>
    <w:uiPriority w:val="99"/>
    <w:semiHidden/>
    <w:unhideWhenUsed/>
    <w:rsid w:val="00B66CCD"/>
  </w:style>
  <w:style w:type="character" w:customStyle="1" w:styleId="af1">
    <w:name w:val="批注文字 字符"/>
    <w:basedOn w:val="a0"/>
    <w:link w:val="af0"/>
    <w:uiPriority w:val="99"/>
    <w:semiHidden/>
    <w:rsid w:val="00B66CCD"/>
    <w:rPr>
      <w:rFonts w:ascii="宋体" w:hAnsi="宋体" w:cs="宋体"/>
      <w:sz w:val="22"/>
      <w:szCs w:val="22"/>
      <w:lang w:val="zh-CN" w:bidi="zh-CN"/>
    </w:rPr>
  </w:style>
  <w:style w:type="paragraph" w:styleId="af2">
    <w:name w:val="annotation subject"/>
    <w:basedOn w:val="af0"/>
    <w:next w:val="af0"/>
    <w:link w:val="af3"/>
    <w:uiPriority w:val="99"/>
    <w:semiHidden/>
    <w:unhideWhenUsed/>
    <w:rsid w:val="00B66CCD"/>
    <w:rPr>
      <w:b/>
      <w:bCs/>
    </w:rPr>
  </w:style>
  <w:style w:type="character" w:customStyle="1" w:styleId="af3">
    <w:name w:val="批注主题 字符"/>
    <w:basedOn w:val="af1"/>
    <w:link w:val="af2"/>
    <w:uiPriority w:val="99"/>
    <w:semiHidden/>
    <w:rsid w:val="00B66CCD"/>
    <w:rPr>
      <w:rFonts w:ascii="宋体" w:hAnsi="宋体" w:cs="宋体"/>
      <w:b/>
      <w:bCs/>
      <w:sz w:val="22"/>
      <w:szCs w:val="22"/>
      <w:lang w:val="zh-CN" w:bidi="zh-CN"/>
    </w:rPr>
  </w:style>
  <w:style w:type="paragraph" w:styleId="af4">
    <w:name w:val="Revision"/>
    <w:hidden/>
    <w:uiPriority w:val="99"/>
    <w:semiHidden/>
    <w:rsid w:val="00CB57A6"/>
    <w:rPr>
      <w:rFonts w:ascii="宋体" w:hAnsi="宋体" w:cs="宋体"/>
      <w:sz w:val="22"/>
      <w:szCs w:val="22"/>
      <w:lang w:val="zh-CN" w:bidi="zh-CN"/>
    </w:rPr>
  </w:style>
  <w:style w:type="character" w:customStyle="1" w:styleId="a4">
    <w:name w:val="正文文本 字符"/>
    <w:basedOn w:val="a0"/>
    <w:link w:val="a3"/>
    <w:uiPriority w:val="1"/>
    <w:rsid w:val="00B11417"/>
    <w:rPr>
      <w:rFonts w:ascii="宋体" w:hAnsi="宋体" w:cs="宋体"/>
      <w:sz w:val="24"/>
      <w:szCs w:val="24"/>
      <w:lang w:val="zh-CN" w:bidi="zh-CN"/>
    </w:rPr>
  </w:style>
  <w:style w:type="table" w:styleId="af5">
    <w:name w:val="Table Grid"/>
    <w:basedOn w:val="a1"/>
    <w:uiPriority w:val="39"/>
    <w:rsid w:val="00DA57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426FB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val="en-US" w:bidi="ar-SA"/>
    </w:rPr>
  </w:style>
  <w:style w:type="character" w:customStyle="1" w:styleId="highlight">
    <w:name w:val="highlight"/>
    <w:basedOn w:val="a0"/>
    <w:rsid w:val="00C0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9755">
      <w:bodyDiv w:val="1"/>
      <w:marLeft w:val="0"/>
      <w:marRight w:val="0"/>
      <w:marTop w:val="0"/>
      <w:marBottom w:val="0"/>
      <w:divBdr>
        <w:top w:val="none" w:sz="0" w:space="0" w:color="auto"/>
        <w:left w:val="none" w:sz="0" w:space="0" w:color="auto"/>
        <w:bottom w:val="none" w:sz="0" w:space="0" w:color="auto"/>
        <w:right w:val="none" w:sz="0" w:space="0" w:color="auto"/>
      </w:divBdr>
      <w:divsChild>
        <w:div w:id="1643003299">
          <w:marLeft w:val="0"/>
          <w:marRight w:val="0"/>
          <w:marTop w:val="75"/>
          <w:marBottom w:val="75"/>
          <w:divBdr>
            <w:top w:val="none" w:sz="0" w:space="0" w:color="auto"/>
            <w:left w:val="none" w:sz="0" w:space="0" w:color="auto"/>
            <w:bottom w:val="single" w:sz="12" w:space="0" w:color="8D8D8D"/>
            <w:right w:val="none" w:sz="0" w:space="0" w:color="auto"/>
          </w:divBdr>
          <w:divsChild>
            <w:div w:id="872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1323">
      <w:bodyDiv w:val="1"/>
      <w:marLeft w:val="0"/>
      <w:marRight w:val="0"/>
      <w:marTop w:val="0"/>
      <w:marBottom w:val="0"/>
      <w:divBdr>
        <w:top w:val="none" w:sz="0" w:space="0" w:color="auto"/>
        <w:left w:val="none" w:sz="0" w:space="0" w:color="auto"/>
        <w:bottom w:val="none" w:sz="0" w:space="0" w:color="auto"/>
        <w:right w:val="none" w:sz="0" w:space="0" w:color="auto"/>
      </w:divBdr>
      <w:divsChild>
        <w:div w:id="387454602">
          <w:marLeft w:val="0"/>
          <w:marRight w:val="0"/>
          <w:marTop w:val="75"/>
          <w:marBottom w:val="75"/>
          <w:divBdr>
            <w:top w:val="none" w:sz="0" w:space="0" w:color="auto"/>
            <w:left w:val="none" w:sz="0" w:space="0" w:color="auto"/>
            <w:bottom w:val="none" w:sz="0" w:space="0" w:color="auto"/>
            <w:right w:val="none" w:sz="0" w:space="0" w:color="auto"/>
          </w:divBdr>
          <w:divsChild>
            <w:div w:id="15512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D59147B-E11D-4436-A18A-8EE80B1D2C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伍 玉蓉</cp:lastModifiedBy>
  <cp:revision>7</cp:revision>
  <cp:lastPrinted>2021-09-22T07:02:00Z</cp:lastPrinted>
  <dcterms:created xsi:type="dcterms:W3CDTF">2022-03-18T06:34:00Z</dcterms:created>
  <dcterms:modified xsi:type="dcterms:W3CDTF">2022-03-18T07:02:00Z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Office Word 2007</vt:lpwstr>
  </property>
  <property fmtid="{D5CDD505-2E9C-101B-9397-08002B2CF9AE}" pid="4" name="LastSaved">
    <vt:filetime>2020-08-04T00:00:00Z</vt:filetime>
  </property>
  <property fmtid="{D5CDD505-2E9C-101B-9397-08002B2CF9AE}" pid="5" name="KSOProductBuildVer">
    <vt:lpwstr>2052-11.1.0.9912</vt:lpwstr>
  </property>
</Properties>
</file>