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B189B0C" w14:textId="7298EF6B" w:rsidR="009F2FD9" w:rsidRDefault="00124544">
      <w:pPr>
        <w:adjustRightInd w:val="0"/>
        <w:snapToGrid w:val="0"/>
        <w:spacing w:line="360" w:lineRule="auto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证券代码：</w:t>
      </w:r>
      <w:r w:rsidRPr="0004327C">
        <w:rPr>
          <w:rFonts w:cs="宋体" w:hint="eastAsia"/>
          <w:sz w:val="24"/>
          <w:szCs w:val="24"/>
        </w:rPr>
        <w:t>688165</w:t>
      </w:r>
      <w:r>
        <w:rPr>
          <w:rFonts w:ascii="宋体" w:hAnsi="宋体" w:cs="宋体" w:hint="eastAsia"/>
          <w:sz w:val="24"/>
          <w:szCs w:val="24"/>
        </w:rPr>
        <w:t xml:space="preserve">          证券简称：埃夫特         公告编号：</w:t>
      </w:r>
      <w:r w:rsidRPr="0004327C">
        <w:rPr>
          <w:rFonts w:cs="宋体" w:hint="eastAsia"/>
          <w:sz w:val="24"/>
          <w:szCs w:val="24"/>
        </w:rPr>
        <w:t>202</w:t>
      </w:r>
      <w:r w:rsidR="002B4457">
        <w:rPr>
          <w:rFonts w:cs="宋体"/>
          <w:sz w:val="24"/>
          <w:szCs w:val="24"/>
        </w:rPr>
        <w:t>1</w:t>
      </w:r>
      <w:r>
        <w:rPr>
          <w:rFonts w:ascii="宋体" w:hAnsi="宋体" w:cs="宋体" w:hint="eastAsia"/>
          <w:sz w:val="24"/>
          <w:szCs w:val="24"/>
        </w:rPr>
        <w:t>-</w:t>
      </w:r>
      <w:r w:rsidRPr="0004327C">
        <w:rPr>
          <w:rFonts w:cs="宋体" w:hint="eastAsia"/>
          <w:sz w:val="24"/>
          <w:szCs w:val="24"/>
        </w:rPr>
        <w:t>0</w:t>
      </w:r>
      <w:r w:rsidR="00520B4A" w:rsidRPr="0004327C">
        <w:rPr>
          <w:rFonts w:cs="宋体"/>
          <w:sz w:val="24"/>
          <w:szCs w:val="24"/>
        </w:rPr>
        <w:t>13</w:t>
      </w:r>
    </w:p>
    <w:p w14:paraId="5A00FCB1" w14:textId="77777777" w:rsidR="009F2FD9" w:rsidRDefault="009F2FD9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宋体"/>
          <w:sz w:val="24"/>
          <w:szCs w:val="24"/>
        </w:rPr>
      </w:pPr>
    </w:p>
    <w:p w14:paraId="72EAEA44" w14:textId="77777777" w:rsidR="009F2FD9" w:rsidRDefault="00124544">
      <w:pPr>
        <w:snapToGrid w:val="0"/>
        <w:spacing w:beforeLines="50" w:before="156" w:line="360" w:lineRule="exact"/>
        <w:jc w:val="center"/>
        <w:rPr>
          <w:rFonts w:ascii="黑体" w:eastAsia="黑体" w:hAnsi="黑体" w:cs="黑体"/>
          <w:b/>
          <w:color w:val="FF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埃夫特智能装备股份有限公司</w:t>
      </w:r>
    </w:p>
    <w:p w14:paraId="392A15FC" w14:textId="1D397020" w:rsidR="009F2FD9" w:rsidRDefault="00124544">
      <w:pPr>
        <w:snapToGrid w:val="0"/>
        <w:spacing w:beforeLines="50" w:before="156" w:line="360" w:lineRule="exact"/>
        <w:jc w:val="center"/>
        <w:rPr>
          <w:rFonts w:ascii="宋体" w:hAnsi="宋体" w:cs="宋体"/>
          <w:b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第二届监事会第</w:t>
      </w:r>
      <w:r w:rsidR="002B4457">
        <w:rPr>
          <w:rFonts w:ascii="黑体" w:eastAsia="黑体" w:hAnsi="黑体" w:cs="黑体" w:hint="eastAsia"/>
          <w:b/>
          <w:color w:val="FF0000"/>
          <w:sz w:val="36"/>
          <w:szCs w:val="36"/>
        </w:rPr>
        <w:t>八</w:t>
      </w:r>
      <w:r>
        <w:rPr>
          <w:rFonts w:ascii="黑体" w:eastAsia="黑体" w:hAnsi="黑体" w:cs="黑体" w:hint="eastAsia"/>
          <w:b/>
          <w:color w:val="FF0000"/>
          <w:sz w:val="36"/>
          <w:szCs w:val="36"/>
        </w:rPr>
        <w:t>次会议决议公告</w:t>
      </w:r>
    </w:p>
    <w:p w14:paraId="1E9A31F3" w14:textId="77777777" w:rsidR="009F2FD9" w:rsidRDefault="009F2FD9">
      <w:pPr>
        <w:adjustRightInd w:val="0"/>
        <w:snapToGrid w:val="0"/>
        <w:spacing w:line="360" w:lineRule="auto"/>
        <w:rPr>
          <w:rFonts w:ascii="宋体" w:hAnsi="宋体" w:cs="宋体"/>
          <w:sz w:val="24"/>
          <w:szCs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8296"/>
      </w:tblGrid>
      <w:tr w:rsidR="009F2FD9" w14:paraId="3632F5C1" w14:textId="77777777">
        <w:tc>
          <w:tcPr>
            <w:tcW w:w="8522" w:type="dxa"/>
          </w:tcPr>
          <w:p w14:paraId="1C7B031B" w14:textId="77777777" w:rsidR="009F2FD9" w:rsidRDefault="00124544">
            <w:pPr>
              <w:pStyle w:val="p0"/>
              <w:pBdr>
                <w:top w:val="none" w:sz="0" w:space="1" w:color="000000"/>
                <w:left w:val="none" w:sz="0" w:space="4" w:color="000000"/>
                <w:bottom w:val="none" w:sz="0" w:space="1" w:color="000000"/>
                <w:right w:val="none" w:sz="0" w:space="4" w:color="000000"/>
              </w:pBdr>
              <w:snapToGrid w:val="0"/>
              <w:spacing w:line="360" w:lineRule="auto"/>
              <w:ind w:firstLine="420"/>
              <w:rPr>
                <w:rFonts w:ascii="宋体" w:hAnsi="宋体"/>
                <w:b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本公司监事会及全体监事保证本公告内容不存在任何虚假记载、误导性陈述或者重大遗漏，并对其内容的真实性、准确性和完整性依法承担法律责任。</w:t>
            </w:r>
          </w:p>
        </w:tc>
      </w:tr>
    </w:tbl>
    <w:p w14:paraId="5C0AC9E0" w14:textId="77777777" w:rsidR="009F2FD9" w:rsidRDefault="009F2FD9" w:rsidP="0004327C">
      <w:pPr>
        <w:pStyle w:val="p0"/>
        <w:spacing w:line="360" w:lineRule="auto"/>
        <w:ind w:firstLineChars="200" w:firstLine="480"/>
        <w:rPr>
          <w:rFonts w:ascii="宋体" w:hAnsi="宋体"/>
        </w:rPr>
      </w:pPr>
    </w:p>
    <w:p w14:paraId="24EF6B45" w14:textId="77777777" w:rsidR="009F2FD9" w:rsidRPr="000E303F" w:rsidRDefault="00124544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 w:cs="黑体"/>
          <w:b/>
          <w:bCs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一、监事会会议召开情况</w:t>
      </w:r>
    </w:p>
    <w:p w14:paraId="798DF645" w14:textId="2CC03595" w:rsidR="009F2FD9" w:rsidRDefault="00124544" w:rsidP="002B4457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埃夫特智能装备股份有限公司（以下简称“公司”）第二届监事会第</w:t>
      </w:r>
      <w:r w:rsidR="000E303F">
        <w:rPr>
          <w:rFonts w:ascii="宋体" w:hAnsi="宋体" w:hint="eastAsia"/>
          <w:color w:val="000000"/>
        </w:rPr>
        <w:t>八</w:t>
      </w:r>
      <w:r>
        <w:rPr>
          <w:rFonts w:ascii="宋体" w:hAnsi="宋体" w:hint="eastAsia"/>
          <w:color w:val="000000"/>
        </w:rPr>
        <w:t xml:space="preserve">次会 </w:t>
      </w:r>
      <w:r w:rsidR="000E303F">
        <w:rPr>
          <w:rFonts w:ascii="宋体" w:hAnsi="宋体" w:hint="eastAsia"/>
          <w:color w:val="000000"/>
        </w:rPr>
        <w:t>议</w:t>
      </w:r>
      <w:r>
        <w:rPr>
          <w:rFonts w:ascii="宋体" w:hAnsi="宋体" w:hint="eastAsia"/>
          <w:color w:val="000000"/>
        </w:rPr>
        <w:t>于</w:t>
      </w:r>
      <w:r w:rsidR="000E303F" w:rsidRPr="0004327C">
        <w:rPr>
          <w:rFonts w:ascii="Times New Roman" w:hAnsi="Times New Roman"/>
          <w:color w:val="000000"/>
        </w:rPr>
        <w:t>2021</w:t>
      </w:r>
      <w:r>
        <w:rPr>
          <w:rFonts w:ascii="宋体" w:hAnsi="宋体" w:hint="eastAsia"/>
          <w:color w:val="000000"/>
        </w:rPr>
        <w:t>年</w:t>
      </w:r>
      <w:r w:rsidR="000E303F" w:rsidRPr="0004327C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月</w:t>
      </w:r>
      <w:r w:rsidR="000E303F" w:rsidRPr="0004327C">
        <w:rPr>
          <w:rFonts w:ascii="Times New Roman" w:hAnsi="Times New Roman"/>
          <w:color w:val="000000"/>
        </w:rPr>
        <w:t>21</w:t>
      </w:r>
      <w:r>
        <w:rPr>
          <w:rFonts w:ascii="宋体" w:hAnsi="宋体" w:hint="eastAsia"/>
          <w:color w:val="000000"/>
        </w:rPr>
        <w:t>日</w:t>
      </w:r>
      <w:r w:rsidR="000E303F">
        <w:rPr>
          <w:rFonts w:ascii="宋体" w:hAnsi="宋体" w:hint="eastAsia"/>
          <w:color w:val="000000"/>
        </w:rPr>
        <w:t>（星期三）在公司会议室</w:t>
      </w:r>
      <w:r>
        <w:rPr>
          <w:rFonts w:ascii="宋体" w:hAnsi="宋体" w:hint="eastAsia"/>
          <w:color w:val="000000"/>
        </w:rPr>
        <w:t>以</w:t>
      </w:r>
      <w:r w:rsidR="000E303F">
        <w:rPr>
          <w:rFonts w:ascii="宋体" w:hAnsi="宋体" w:hint="eastAsia"/>
          <w:color w:val="000000"/>
        </w:rPr>
        <w:t>现场结合</w:t>
      </w:r>
      <w:r>
        <w:rPr>
          <w:rFonts w:ascii="宋体" w:hAnsi="宋体" w:hint="eastAsia"/>
          <w:color w:val="000000"/>
        </w:rPr>
        <w:t>通讯的方式召开。</w:t>
      </w:r>
      <w:r w:rsidR="000E303F">
        <w:rPr>
          <w:rFonts w:ascii="宋体" w:hAnsi="宋体" w:hint="eastAsia"/>
          <w:color w:val="000000"/>
        </w:rPr>
        <w:t>会议通知已于</w:t>
      </w:r>
      <w:r w:rsidR="000E303F" w:rsidRPr="0004327C">
        <w:rPr>
          <w:rFonts w:ascii="Times New Roman" w:hAnsi="Times New Roman" w:hint="eastAsia"/>
          <w:color w:val="000000"/>
        </w:rPr>
        <w:t>2</w:t>
      </w:r>
      <w:r w:rsidR="000E303F" w:rsidRPr="0004327C">
        <w:rPr>
          <w:rFonts w:ascii="Times New Roman" w:hAnsi="Times New Roman"/>
          <w:color w:val="000000"/>
        </w:rPr>
        <w:t>021</w:t>
      </w:r>
      <w:r w:rsidR="000E303F">
        <w:rPr>
          <w:rFonts w:ascii="宋体" w:hAnsi="宋体" w:hint="eastAsia"/>
          <w:color w:val="000000"/>
        </w:rPr>
        <w:t>年</w:t>
      </w:r>
      <w:r w:rsidR="000E303F" w:rsidRPr="0004327C">
        <w:rPr>
          <w:rFonts w:ascii="Times New Roman" w:hAnsi="Times New Roman" w:hint="eastAsia"/>
          <w:color w:val="000000"/>
        </w:rPr>
        <w:t>4</w:t>
      </w:r>
      <w:r w:rsidR="000E303F">
        <w:rPr>
          <w:rFonts w:ascii="宋体" w:hAnsi="宋体" w:hint="eastAsia"/>
          <w:color w:val="000000"/>
        </w:rPr>
        <w:t>月</w:t>
      </w:r>
      <w:r w:rsidR="000E303F" w:rsidRPr="0004327C">
        <w:rPr>
          <w:rFonts w:ascii="Times New Roman" w:hAnsi="Times New Roman" w:hint="eastAsia"/>
          <w:color w:val="000000"/>
        </w:rPr>
        <w:t>1</w:t>
      </w:r>
      <w:r w:rsidR="000E303F" w:rsidRPr="0004327C">
        <w:rPr>
          <w:rFonts w:ascii="Times New Roman" w:hAnsi="Times New Roman"/>
          <w:color w:val="000000"/>
        </w:rPr>
        <w:t>0</w:t>
      </w:r>
      <w:r w:rsidR="000E303F">
        <w:rPr>
          <w:rFonts w:ascii="宋体" w:hAnsi="宋体" w:hint="eastAsia"/>
          <w:color w:val="000000"/>
        </w:rPr>
        <w:t>日通过邮件的方式送达各位监事。本次会议应出席监事</w:t>
      </w:r>
      <w:r w:rsidR="000E303F" w:rsidRPr="0004327C">
        <w:rPr>
          <w:rFonts w:ascii="Times New Roman" w:hAnsi="Times New Roman" w:hint="eastAsia"/>
          <w:color w:val="000000"/>
        </w:rPr>
        <w:t>5</w:t>
      </w:r>
      <w:r w:rsidR="000E303F">
        <w:rPr>
          <w:rFonts w:ascii="宋体" w:hAnsi="宋体" w:hint="eastAsia"/>
          <w:color w:val="000000"/>
        </w:rPr>
        <w:t>人，实际出席监事</w:t>
      </w:r>
      <w:r w:rsidR="002B4457">
        <w:rPr>
          <w:rFonts w:ascii="Times New Roman" w:hAnsi="Times New Roman"/>
          <w:color w:val="000000"/>
        </w:rPr>
        <w:t>4</w:t>
      </w:r>
      <w:r w:rsidR="000E303F">
        <w:rPr>
          <w:rFonts w:ascii="宋体" w:hAnsi="宋体" w:hint="eastAsia"/>
          <w:color w:val="000000"/>
        </w:rPr>
        <w:t>人，</w:t>
      </w:r>
      <w:r w:rsidR="002B4457">
        <w:rPr>
          <w:rFonts w:ascii="宋体" w:hAnsi="宋体" w:hint="eastAsia"/>
          <w:color w:val="000000"/>
        </w:rPr>
        <w:t>监事姚成翔因工作原因未出席本次会议，本次</w:t>
      </w:r>
      <w:r w:rsidR="000E303F">
        <w:rPr>
          <w:rFonts w:ascii="宋体" w:hAnsi="宋体" w:hint="eastAsia"/>
          <w:color w:val="000000"/>
        </w:rPr>
        <w:t>会议由监事会主席肖永强主持。</w:t>
      </w:r>
    </w:p>
    <w:p w14:paraId="32DD8666" w14:textId="77777777" w:rsidR="009F2FD9" w:rsidRDefault="00124544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本次会议的召集、召开符合法律法规、《埃夫特智能装备股份有限公司章程》及《埃夫特智能装备股份有限公司监事会议事规则》的规定。</w:t>
      </w:r>
    </w:p>
    <w:p w14:paraId="0EEDAE0A" w14:textId="77777777" w:rsidR="002B4457" w:rsidRDefault="002B4457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 w:cs="黑体"/>
          <w:b/>
          <w:bCs/>
          <w:color w:val="000000"/>
        </w:rPr>
      </w:pPr>
    </w:p>
    <w:p w14:paraId="7779BBD6" w14:textId="0E52860F" w:rsidR="009F2FD9" w:rsidRPr="00EC56A0" w:rsidRDefault="00124544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  <w:sz w:val="22"/>
          <w:szCs w:val="22"/>
        </w:rPr>
      </w:pPr>
      <w:r w:rsidRPr="00EC56A0">
        <w:rPr>
          <w:rFonts w:ascii="宋体" w:hAnsi="宋体" w:cs="黑体" w:hint="eastAsia"/>
          <w:b/>
          <w:bCs/>
          <w:color w:val="000000"/>
        </w:rPr>
        <w:t>二、监事会会议审议情况</w:t>
      </w:r>
    </w:p>
    <w:p w14:paraId="122C42D3" w14:textId="27AC710D" w:rsidR="002B4457" w:rsidRPr="002B4457" w:rsidRDefault="00124544" w:rsidP="002B4457">
      <w:pPr>
        <w:pStyle w:val="p0"/>
        <w:snapToGrid w:val="0"/>
        <w:spacing w:line="360" w:lineRule="auto"/>
        <w:ind w:firstLineChars="200" w:firstLine="480"/>
        <w:rPr>
          <w:rFonts w:ascii="宋体" w:hAnsi="宋体" w:hint="eastAsia"/>
          <w:color w:val="000000"/>
        </w:rPr>
      </w:pPr>
      <w:r>
        <w:rPr>
          <w:rFonts w:ascii="宋体" w:hAnsi="宋体" w:hint="eastAsia"/>
          <w:color w:val="000000"/>
        </w:rPr>
        <w:t>监事会审议通过了下列议案：</w:t>
      </w:r>
    </w:p>
    <w:p w14:paraId="5C436679" w14:textId="4F3A7F23" w:rsidR="009F2FD9" w:rsidRDefault="00124544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（一）</w:t>
      </w:r>
      <w:r w:rsidRPr="00520B4A">
        <w:rPr>
          <w:rFonts w:ascii="宋体" w:hAnsi="宋体" w:cs="黑体" w:hint="eastAsia"/>
          <w:b/>
          <w:bCs/>
          <w:color w:val="000000"/>
        </w:rPr>
        <w:t>《</w:t>
      </w:r>
      <w:r w:rsidR="00EC56A0" w:rsidRPr="00520B4A">
        <w:rPr>
          <w:rFonts w:ascii="宋体" w:hAnsi="宋体" w:cs="黑体" w:hint="eastAsia"/>
          <w:b/>
          <w:bCs/>
          <w:color w:val="000000"/>
        </w:rPr>
        <w:t>关于公司</w:t>
      </w:r>
      <w:r w:rsidR="00EC56A0" w:rsidRPr="0004327C">
        <w:rPr>
          <w:rFonts w:ascii="Times New Roman" w:hAnsi="Times New Roman" w:cs="黑体" w:hint="eastAsia"/>
          <w:b/>
          <w:color w:val="000000"/>
        </w:rPr>
        <w:t>2020</w:t>
      </w:r>
      <w:r w:rsidR="00EC56A0" w:rsidRPr="00520B4A">
        <w:rPr>
          <w:rFonts w:ascii="宋体" w:hAnsi="宋体" w:cs="黑体" w:hint="eastAsia"/>
          <w:b/>
          <w:bCs/>
          <w:color w:val="000000"/>
        </w:rPr>
        <w:t>年度财务决算</w:t>
      </w:r>
      <w:r w:rsidR="00EC56A0" w:rsidRPr="00EC56A0">
        <w:rPr>
          <w:rFonts w:ascii="宋体" w:hAnsi="宋体" w:cs="黑体" w:hint="eastAsia"/>
          <w:b/>
          <w:bCs/>
          <w:color w:val="000000"/>
        </w:rPr>
        <w:t>报告的议案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3F5FC4A2" w14:textId="2751B5BF" w:rsidR="006C0DAA" w:rsidRDefault="00AB00A8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</w:t>
      </w:r>
      <w:r w:rsidR="006C0DAA">
        <w:rPr>
          <w:rFonts w:ascii="宋体" w:hAnsi="宋体" w:hint="eastAsia"/>
          <w:color w:val="000000"/>
        </w:rPr>
        <w:t>同意公司</w:t>
      </w:r>
      <w:r w:rsidR="006C0DAA" w:rsidRPr="0004327C">
        <w:rPr>
          <w:rFonts w:ascii="Times New Roman" w:hAnsi="Times New Roman" w:hint="eastAsia"/>
          <w:color w:val="000000"/>
        </w:rPr>
        <w:t>2</w:t>
      </w:r>
      <w:r w:rsidR="006C0DAA" w:rsidRPr="0004327C">
        <w:rPr>
          <w:rFonts w:ascii="Times New Roman" w:hAnsi="Times New Roman"/>
          <w:color w:val="000000"/>
        </w:rPr>
        <w:t>020</w:t>
      </w:r>
      <w:r w:rsidR="006C0DAA">
        <w:rPr>
          <w:rFonts w:ascii="宋体" w:hAnsi="宋体" w:hint="eastAsia"/>
          <w:color w:val="000000"/>
        </w:rPr>
        <w:t>年度财务决算报告的相关内容。</w:t>
      </w:r>
    </w:p>
    <w:p w14:paraId="5CADFFDB" w14:textId="1449EA77" w:rsidR="009F2FD9" w:rsidRDefault="00124544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1A3D6481" w14:textId="2DE31CBF" w:rsidR="009F2FD9" w:rsidRDefault="00124544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本议案尚需提交公司股东大会审议。 </w:t>
      </w:r>
    </w:p>
    <w:p w14:paraId="3827D319" w14:textId="732FA370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二</w:t>
      </w:r>
      <w:r w:rsidRPr="000E303F">
        <w:rPr>
          <w:rFonts w:ascii="宋体" w:hAnsi="宋体" w:cs="黑体" w:hint="eastAsia"/>
          <w:b/>
          <w:bCs/>
          <w:color w:val="000000"/>
        </w:rPr>
        <w:t>）</w:t>
      </w:r>
      <w:r w:rsidRPr="00520B4A">
        <w:rPr>
          <w:rFonts w:ascii="宋体" w:hAnsi="宋体" w:cs="黑体" w:hint="eastAsia"/>
          <w:b/>
          <w:bCs/>
          <w:color w:val="000000"/>
        </w:rPr>
        <w:t>《关于公司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04327C">
        <w:rPr>
          <w:rFonts w:ascii="宋体" w:hAnsi="宋体" w:cs="黑体" w:hint="eastAsia"/>
          <w:b/>
          <w:color w:val="000000"/>
        </w:rPr>
        <w:t>年</w:t>
      </w:r>
      <w:r w:rsidRPr="00520B4A">
        <w:rPr>
          <w:rFonts w:ascii="宋体" w:hAnsi="宋体" w:cs="黑体" w:hint="eastAsia"/>
          <w:b/>
          <w:bCs/>
          <w:color w:val="000000"/>
        </w:rPr>
        <w:t>度利润分配</w:t>
      </w:r>
      <w:r w:rsidRPr="00EC56A0">
        <w:rPr>
          <w:rFonts w:ascii="宋体" w:hAnsi="宋体" w:cs="黑体" w:hint="eastAsia"/>
          <w:b/>
          <w:bCs/>
          <w:color w:val="000000"/>
        </w:rPr>
        <w:t>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336A3E8A" w14:textId="2B3794C1" w:rsidR="006C0DAA" w:rsidRDefault="006C0DAA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0" w:name="_Hlk69681152"/>
      <w:r>
        <w:rPr>
          <w:rFonts w:ascii="宋体" w:hAnsi="宋体" w:hint="eastAsia"/>
          <w:color w:val="000000"/>
        </w:rPr>
        <w:t>监事会认为：</w:t>
      </w:r>
      <w:r w:rsidRPr="006C0DAA">
        <w:rPr>
          <w:rFonts w:ascii="宋体" w:hAnsi="宋体" w:hint="eastAsia"/>
          <w:color w:val="000000"/>
        </w:rPr>
        <w:t>公司</w:t>
      </w:r>
      <w:r w:rsidRPr="0004327C">
        <w:rPr>
          <w:rFonts w:ascii="Times New Roman" w:hAnsi="Times New Roman" w:hint="eastAsia"/>
          <w:color w:val="000000"/>
        </w:rPr>
        <w:t>2020</w:t>
      </w:r>
      <w:r w:rsidRPr="006C0DAA">
        <w:rPr>
          <w:rFonts w:ascii="宋体" w:hAnsi="宋体" w:hint="eastAsia"/>
          <w:color w:val="000000"/>
        </w:rPr>
        <w:t>年度经营亏损，</w:t>
      </w:r>
      <w:proofErr w:type="gramStart"/>
      <w:r w:rsidRPr="006C0DAA">
        <w:rPr>
          <w:rFonts w:ascii="宋体" w:hAnsi="宋体" w:hint="eastAsia"/>
          <w:color w:val="000000"/>
        </w:rPr>
        <w:t>且净利润</w:t>
      </w:r>
      <w:proofErr w:type="gramEnd"/>
      <w:r w:rsidRPr="006C0DAA">
        <w:rPr>
          <w:rFonts w:ascii="宋体" w:hAnsi="宋体" w:hint="eastAsia"/>
          <w:color w:val="000000"/>
        </w:rPr>
        <w:t>为负，根据《公司法》</w:t>
      </w:r>
      <w:r w:rsidR="002B4457">
        <w:rPr>
          <w:rFonts w:ascii="宋体" w:hAnsi="宋体" w:hint="eastAsia"/>
          <w:color w:val="000000"/>
        </w:rPr>
        <w:t>《</w:t>
      </w:r>
      <w:r w:rsidR="002B4457" w:rsidRPr="00AE3B04">
        <w:rPr>
          <w:rFonts w:ascii="宋体" w:hAnsi="宋体" w:hint="eastAsia"/>
          <w:color w:val="000000"/>
        </w:rPr>
        <w:t>上海证券交易所科创板上市公司自律监管规则适用指引第1号——规范运作</w:t>
      </w:r>
      <w:r w:rsidR="002B4457">
        <w:rPr>
          <w:rFonts w:ascii="宋体" w:hAnsi="宋体" w:hint="eastAsia"/>
          <w:color w:val="000000"/>
        </w:rPr>
        <w:t>》</w:t>
      </w:r>
      <w:r w:rsidRPr="006C0DAA">
        <w:rPr>
          <w:rFonts w:ascii="宋体" w:hAnsi="宋体" w:hint="eastAsia"/>
          <w:color w:val="000000"/>
        </w:rPr>
        <w:t>《公司章程》</w:t>
      </w:r>
      <w:r>
        <w:rPr>
          <w:rFonts w:ascii="宋体" w:hAnsi="宋体" w:hint="eastAsia"/>
          <w:color w:val="000000"/>
        </w:rPr>
        <w:t>等法律法规及制度</w:t>
      </w:r>
      <w:r w:rsidRPr="006C0DAA">
        <w:rPr>
          <w:rFonts w:ascii="宋体" w:hAnsi="宋体" w:hint="eastAsia"/>
          <w:color w:val="000000"/>
        </w:rPr>
        <w:t>的相关规定，公司不具备利润分配条件。经审议，监事会同意公司</w:t>
      </w:r>
      <w:r w:rsidRPr="0004327C">
        <w:rPr>
          <w:rFonts w:ascii="Times New Roman" w:hAnsi="Times New Roman" w:hint="eastAsia"/>
          <w:color w:val="000000"/>
        </w:rPr>
        <w:t>2020</w:t>
      </w:r>
      <w:r w:rsidRPr="006C0DAA">
        <w:rPr>
          <w:rFonts w:ascii="宋体" w:hAnsi="宋体" w:hint="eastAsia"/>
          <w:color w:val="000000"/>
        </w:rPr>
        <w:t>年度利润分配方案，在</w:t>
      </w:r>
      <w:r w:rsidRPr="0004327C">
        <w:rPr>
          <w:rFonts w:ascii="Times New Roman" w:hAnsi="Times New Roman" w:hint="eastAsia"/>
          <w:color w:val="000000"/>
        </w:rPr>
        <w:t>2020</w:t>
      </w:r>
      <w:r w:rsidRPr="006C0DAA">
        <w:rPr>
          <w:rFonts w:ascii="宋体" w:hAnsi="宋体" w:hint="eastAsia"/>
          <w:color w:val="000000"/>
        </w:rPr>
        <w:t>年度不进行利润分配，也不进行资本公积金转增</w:t>
      </w:r>
      <w:r>
        <w:rPr>
          <w:rFonts w:ascii="宋体" w:hAnsi="宋体" w:hint="eastAsia"/>
          <w:color w:val="000000"/>
        </w:rPr>
        <w:t>资本</w:t>
      </w:r>
      <w:r w:rsidRPr="006C0DAA">
        <w:rPr>
          <w:rFonts w:ascii="宋体" w:hAnsi="宋体" w:hint="eastAsia"/>
          <w:color w:val="000000"/>
        </w:rPr>
        <w:t>。</w:t>
      </w:r>
    </w:p>
    <w:bookmarkEnd w:id="0"/>
    <w:p w14:paraId="4EAE369E" w14:textId="59C7288D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lastRenderedPageBreak/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0C7227F0" w14:textId="77777777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本议案尚需提交公司股东大会审议。 </w:t>
      </w:r>
    </w:p>
    <w:p w14:paraId="63FC5B96" w14:textId="346D3021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三</w:t>
      </w:r>
      <w:r w:rsidRPr="000E303F">
        <w:rPr>
          <w:rFonts w:ascii="宋体" w:hAnsi="宋体" w:cs="黑体" w:hint="eastAsia"/>
          <w:b/>
          <w:bCs/>
          <w:color w:val="000000"/>
        </w:rPr>
        <w:t>）</w:t>
      </w:r>
      <w:r w:rsidRPr="00520B4A">
        <w:rPr>
          <w:rFonts w:ascii="宋体" w:hAnsi="宋体" w:cs="黑体" w:hint="eastAsia"/>
          <w:b/>
          <w:bCs/>
          <w:color w:val="000000"/>
        </w:rPr>
        <w:t>《关于公司</w:t>
      </w:r>
      <w:r w:rsidRPr="0004327C">
        <w:rPr>
          <w:rFonts w:ascii="Times New Roman" w:hAnsi="Times New Roman" w:cs="黑体" w:hint="eastAsia"/>
          <w:b/>
          <w:color w:val="000000"/>
        </w:rPr>
        <w:t>2021</w:t>
      </w:r>
      <w:r w:rsidRPr="00520B4A">
        <w:rPr>
          <w:rFonts w:ascii="宋体" w:hAnsi="宋体" w:cs="黑体" w:hint="eastAsia"/>
          <w:b/>
          <w:bCs/>
          <w:color w:val="000000"/>
        </w:rPr>
        <w:t>年度财</w:t>
      </w:r>
      <w:r w:rsidRPr="00EC56A0">
        <w:rPr>
          <w:rFonts w:ascii="宋体" w:hAnsi="宋体" w:cs="黑体" w:hint="eastAsia"/>
          <w:b/>
          <w:bCs/>
          <w:color w:val="000000"/>
        </w:rPr>
        <w:t>务预算报告的议案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79C58475" w14:textId="04B61EBB" w:rsidR="00AB00A8" w:rsidRDefault="00AB00A8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1" w:name="_Hlk69681165"/>
      <w:r>
        <w:rPr>
          <w:rFonts w:ascii="宋体" w:hAnsi="宋体" w:hint="eastAsia"/>
          <w:color w:val="000000"/>
        </w:rPr>
        <w:t>监事会同意公司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021</w:t>
      </w:r>
      <w:r>
        <w:rPr>
          <w:rFonts w:ascii="宋体" w:hAnsi="宋体" w:hint="eastAsia"/>
          <w:color w:val="000000"/>
        </w:rPr>
        <w:t>年度财务决算报告的相关内容。</w:t>
      </w:r>
    </w:p>
    <w:bookmarkEnd w:id="1"/>
    <w:p w14:paraId="6EDB55F5" w14:textId="38096D04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6F7D8360" w14:textId="77777777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本议案尚需提交公司股东大会审议。 </w:t>
      </w:r>
    </w:p>
    <w:p w14:paraId="75CC8971" w14:textId="69F67410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四</w:t>
      </w:r>
      <w:r w:rsidRPr="000E303F">
        <w:rPr>
          <w:rFonts w:ascii="宋体" w:hAnsi="宋体" w:cs="黑体" w:hint="eastAsia"/>
          <w:b/>
          <w:bCs/>
          <w:color w:val="000000"/>
        </w:rPr>
        <w:t>）</w:t>
      </w:r>
      <w:r w:rsidRPr="00520B4A">
        <w:rPr>
          <w:rFonts w:ascii="宋体" w:hAnsi="宋体" w:cs="黑体" w:hint="eastAsia"/>
          <w:b/>
          <w:bCs/>
          <w:color w:val="000000"/>
        </w:rPr>
        <w:t>《关于预计公司</w:t>
      </w:r>
      <w:r w:rsidRPr="0004327C">
        <w:rPr>
          <w:rFonts w:ascii="Times New Roman" w:hAnsi="Times New Roman" w:cs="黑体" w:hint="eastAsia"/>
          <w:b/>
          <w:color w:val="000000"/>
        </w:rPr>
        <w:t>2021</w:t>
      </w:r>
      <w:r w:rsidRPr="0004327C">
        <w:rPr>
          <w:rFonts w:ascii="宋体" w:hAnsi="宋体" w:cs="黑体" w:hint="eastAsia"/>
          <w:b/>
          <w:color w:val="000000"/>
        </w:rPr>
        <w:t>年度日常性关联交易及对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520B4A">
        <w:rPr>
          <w:rFonts w:ascii="宋体" w:hAnsi="宋体" w:cs="黑体" w:hint="eastAsia"/>
          <w:b/>
          <w:bCs/>
          <w:color w:val="000000"/>
        </w:rPr>
        <w:t>年度关联交易予以确认的议案</w:t>
      </w:r>
      <w:r w:rsidRPr="00520B4A"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5DF8153E" w14:textId="0581A569" w:rsidR="008B2EE7" w:rsidRDefault="008B2EE7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2" w:name="_Hlk69681175"/>
      <w:r>
        <w:rPr>
          <w:rFonts w:ascii="宋体" w:hAnsi="宋体" w:hint="eastAsia"/>
          <w:color w:val="000000"/>
        </w:rPr>
        <w:t>监事会认为：</w:t>
      </w:r>
      <w:r w:rsidRPr="008B2EE7">
        <w:rPr>
          <w:rFonts w:ascii="宋体" w:hAnsi="宋体" w:hint="eastAsia"/>
          <w:color w:val="000000"/>
        </w:rPr>
        <w:t>公司关于</w:t>
      </w:r>
      <w:r w:rsidRPr="0004327C">
        <w:rPr>
          <w:rFonts w:ascii="Times New Roman" w:hAnsi="Times New Roman" w:hint="eastAsia"/>
          <w:color w:val="000000"/>
        </w:rPr>
        <w:t>2021</w:t>
      </w:r>
      <w:r w:rsidRPr="008B2EE7">
        <w:rPr>
          <w:rFonts w:ascii="宋体" w:hAnsi="宋体" w:hint="eastAsia"/>
          <w:color w:val="000000"/>
        </w:rPr>
        <w:t>年度日常关联交易的预计以及</w:t>
      </w:r>
      <w:r w:rsidRPr="0004327C">
        <w:rPr>
          <w:rFonts w:ascii="Times New Roman" w:hAnsi="Times New Roman" w:hint="eastAsia"/>
          <w:color w:val="000000"/>
        </w:rPr>
        <w:t>2020</w:t>
      </w:r>
      <w:r w:rsidRPr="008B2EE7">
        <w:rPr>
          <w:rFonts w:ascii="宋体" w:hAnsi="宋体" w:hint="eastAsia"/>
          <w:color w:val="000000"/>
        </w:rPr>
        <w:t>年度日常关联交易的确认符合公司经营发展需要，</w:t>
      </w:r>
      <w:r>
        <w:rPr>
          <w:rFonts w:ascii="宋体" w:hAnsi="宋体" w:hint="eastAsia"/>
          <w:color w:val="000000"/>
        </w:rPr>
        <w:t>交易定价遵循公平、公正、公允的市场化原则，有利于公司相关业务的开展，</w:t>
      </w:r>
      <w:r w:rsidRPr="008B2EE7">
        <w:rPr>
          <w:rFonts w:ascii="宋体" w:hAnsi="宋体" w:hint="eastAsia"/>
          <w:color w:val="000000"/>
        </w:rPr>
        <w:t>不存在损害公司或股东利益，特别是非关联股东和中小股东利益的情形。</w:t>
      </w:r>
      <w:r>
        <w:rPr>
          <w:rFonts w:ascii="宋体" w:hAnsi="宋体" w:hint="eastAsia"/>
          <w:color w:val="000000"/>
        </w:rPr>
        <w:t>上述交易的发生不会对公司持续经营能力、盈利能力及资产独立性等产生不利影响。</w:t>
      </w:r>
    </w:p>
    <w:bookmarkEnd w:id="2"/>
    <w:p w14:paraId="1D88C3A4" w14:textId="262A12A7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22C61DAE" w14:textId="59B36770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本议案尚需提交公司股东大会审议。 </w:t>
      </w:r>
    </w:p>
    <w:p w14:paraId="529419AA" w14:textId="059D6218" w:rsidR="008B2EE7" w:rsidRDefault="008B2EE7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具体内容详见公司于同日披露在上海证券交易所网站</w:t>
      </w:r>
      <w:r w:rsidRPr="00F56901">
        <w:rPr>
          <w:rFonts w:ascii="宋体" w:hAnsi="宋体" w:hint="eastAsia"/>
          <w:color w:val="000000"/>
        </w:rPr>
        <w:t>（</w:t>
      </w:r>
      <w:hyperlink r:id="rId8" w:history="1">
        <w:r w:rsidR="00F56901" w:rsidRPr="0004327C">
          <w:rPr>
            <w:rFonts w:ascii="Times New Roman" w:hAnsi="Times New Roman" w:hint="eastAsia"/>
            <w:color w:val="000000"/>
          </w:rPr>
          <w:t>w</w:t>
        </w:r>
        <w:r w:rsidR="00F56901" w:rsidRPr="0004327C">
          <w:rPr>
            <w:rFonts w:ascii="Times New Roman" w:hAnsi="Times New Roman"/>
            <w:color w:val="000000"/>
          </w:rPr>
          <w:t>ww</w:t>
        </w:r>
        <w:r w:rsidR="00F56901" w:rsidRPr="00F56901">
          <w:rPr>
            <w:rFonts w:ascii="宋体" w:hAnsi="宋体"/>
            <w:color w:val="000000"/>
          </w:rPr>
          <w:t>.</w:t>
        </w:r>
        <w:r w:rsidR="00F56901" w:rsidRPr="0004327C">
          <w:rPr>
            <w:rFonts w:ascii="Times New Roman" w:hAnsi="Times New Roman"/>
            <w:color w:val="000000"/>
          </w:rPr>
          <w:t>sse</w:t>
        </w:r>
        <w:r w:rsidR="00F56901" w:rsidRPr="00F56901">
          <w:rPr>
            <w:rFonts w:ascii="宋体" w:hAnsi="宋体"/>
            <w:color w:val="000000"/>
          </w:rPr>
          <w:t>.</w:t>
        </w:r>
        <w:r w:rsidR="00F56901" w:rsidRPr="0004327C">
          <w:rPr>
            <w:rFonts w:ascii="Times New Roman" w:hAnsi="Times New Roman"/>
            <w:color w:val="000000"/>
          </w:rPr>
          <w:t>com</w:t>
        </w:r>
        <w:r w:rsidR="00F56901" w:rsidRPr="00F56901">
          <w:rPr>
            <w:rFonts w:ascii="宋体" w:hAnsi="宋体"/>
            <w:color w:val="000000"/>
          </w:rPr>
          <w:t>.</w:t>
        </w:r>
        <w:r w:rsidR="00F56901" w:rsidRPr="0004327C">
          <w:rPr>
            <w:rFonts w:ascii="Times New Roman" w:hAnsi="Times New Roman"/>
            <w:color w:val="000000"/>
          </w:rPr>
          <w:t>cn</w:t>
        </w:r>
        <w:r w:rsidR="00F56901" w:rsidRPr="00F56901">
          <w:rPr>
            <w:rFonts w:ascii="宋体" w:hAnsi="宋体" w:hint="eastAsia"/>
            <w:color w:val="000000"/>
          </w:rPr>
          <w:t>）的《埃夫特关于预计</w:t>
        </w:r>
        <w:r w:rsidR="00F56901" w:rsidRPr="0004327C">
          <w:rPr>
            <w:rFonts w:ascii="Times New Roman" w:hAnsi="Times New Roman" w:hint="eastAsia"/>
            <w:color w:val="000000"/>
          </w:rPr>
          <w:t>2</w:t>
        </w:r>
        <w:r w:rsidR="00F56901" w:rsidRPr="0004327C">
          <w:rPr>
            <w:rFonts w:ascii="Times New Roman" w:hAnsi="Times New Roman"/>
            <w:color w:val="000000"/>
          </w:rPr>
          <w:t>021</w:t>
        </w:r>
        <w:r w:rsidR="00F56901" w:rsidRPr="00F56901">
          <w:rPr>
            <w:rFonts w:ascii="宋体" w:hAnsi="宋体"/>
            <w:color w:val="000000"/>
          </w:rPr>
          <w:t>年度日常关联交易及对</w:t>
        </w:r>
        <w:r w:rsidR="00F56901" w:rsidRPr="0004327C">
          <w:rPr>
            <w:rFonts w:ascii="Times New Roman" w:hAnsi="Times New Roman" w:hint="eastAsia"/>
            <w:color w:val="000000"/>
          </w:rPr>
          <w:t>2</w:t>
        </w:r>
        <w:r w:rsidR="00F56901" w:rsidRPr="0004327C">
          <w:rPr>
            <w:rFonts w:ascii="Times New Roman" w:hAnsi="Times New Roman"/>
            <w:color w:val="000000"/>
          </w:rPr>
          <w:t>020</w:t>
        </w:r>
      </w:hyperlink>
      <w:r w:rsidR="00F56901" w:rsidRPr="00F56901">
        <w:rPr>
          <w:rFonts w:ascii="宋体" w:hAnsi="宋体" w:hint="eastAsia"/>
          <w:color w:val="000000"/>
        </w:rPr>
        <w:t>年关联</w:t>
      </w:r>
      <w:r w:rsidR="00F56901">
        <w:rPr>
          <w:rFonts w:ascii="宋体" w:hAnsi="宋体" w:hint="eastAsia"/>
          <w:color w:val="000000"/>
        </w:rPr>
        <w:t>交易予以确认的公告》（公告编号：</w:t>
      </w:r>
      <w:r w:rsidR="00F56901" w:rsidRPr="0004327C">
        <w:rPr>
          <w:rFonts w:ascii="Times New Roman" w:hAnsi="Times New Roman" w:hint="eastAsia"/>
          <w:color w:val="000000"/>
        </w:rPr>
        <w:t>2</w:t>
      </w:r>
      <w:r w:rsidR="00F56901" w:rsidRPr="0004327C">
        <w:rPr>
          <w:rFonts w:ascii="Times New Roman" w:hAnsi="Times New Roman"/>
          <w:color w:val="000000"/>
        </w:rPr>
        <w:t>021</w:t>
      </w:r>
      <w:r w:rsidR="00F56901">
        <w:rPr>
          <w:rFonts w:ascii="宋体" w:hAnsi="宋体" w:hint="eastAsia"/>
          <w:color w:val="000000"/>
        </w:rPr>
        <w:t>-</w:t>
      </w:r>
      <w:r w:rsidR="00F56901" w:rsidRPr="0004327C">
        <w:rPr>
          <w:rFonts w:ascii="Times New Roman" w:hAnsi="Times New Roman"/>
          <w:color w:val="000000"/>
        </w:rPr>
        <w:t>009</w:t>
      </w:r>
      <w:r w:rsidR="00F56901">
        <w:rPr>
          <w:rFonts w:ascii="宋体" w:hAnsi="宋体" w:hint="eastAsia"/>
          <w:color w:val="000000"/>
        </w:rPr>
        <w:t>）</w:t>
      </w:r>
    </w:p>
    <w:p w14:paraId="4CEF2BB6" w14:textId="0CDAFACF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五</w:t>
      </w:r>
      <w:r w:rsidRPr="000E303F">
        <w:rPr>
          <w:rFonts w:ascii="宋体" w:hAnsi="宋体" w:cs="黑体" w:hint="eastAsia"/>
          <w:b/>
          <w:bCs/>
          <w:color w:val="000000"/>
        </w:rPr>
        <w:t>）</w:t>
      </w:r>
      <w:r w:rsidRPr="00520B4A">
        <w:rPr>
          <w:rFonts w:ascii="宋体" w:hAnsi="宋体" w:cs="黑体" w:hint="eastAsia"/>
          <w:b/>
          <w:bCs/>
          <w:color w:val="000000"/>
        </w:rPr>
        <w:t>《关于公司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04327C">
        <w:rPr>
          <w:rFonts w:ascii="宋体" w:hAnsi="宋体" w:cs="黑体" w:hint="eastAsia"/>
          <w:b/>
          <w:color w:val="000000"/>
        </w:rPr>
        <w:t>年</w:t>
      </w:r>
      <w:r w:rsidRPr="00520B4A">
        <w:rPr>
          <w:rFonts w:ascii="宋体" w:hAnsi="宋体" w:cs="黑体" w:hint="eastAsia"/>
          <w:b/>
          <w:bCs/>
          <w:color w:val="000000"/>
        </w:rPr>
        <w:t>年度报告及摘</w:t>
      </w:r>
      <w:r w:rsidRPr="00EC56A0">
        <w:rPr>
          <w:rFonts w:ascii="宋体" w:hAnsi="宋体" w:cs="黑体" w:hint="eastAsia"/>
          <w:b/>
          <w:bCs/>
          <w:color w:val="000000"/>
        </w:rPr>
        <w:t>要的议案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14F169CB" w14:textId="1EA2F435" w:rsidR="00F56901" w:rsidRDefault="00F56901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3" w:name="_Hlk69681190"/>
      <w:r>
        <w:rPr>
          <w:rFonts w:ascii="宋体" w:hAnsi="宋体" w:hint="eastAsia"/>
          <w:color w:val="000000"/>
        </w:rPr>
        <w:t>监事会认为：公司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020</w:t>
      </w:r>
      <w:r>
        <w:rPr>
          <w:rFonts w:ascii="宋体" w:hAnsi="宋体" w:hint="eastAsia"/>
          <w:color w:val="000000"/>
        </w:rPr>
        <w:t>年年度报告的编制和审议程序符合相关法律法规及《公司章程》等内部规章制度的规定；公司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020</w:t>
      </w:r>
      <w:r>
        <w:rPr>
          <w:rFonts w:ascii="宋体" w:hAnsi="宋体" w:hint="eastAsia"/>
          <w:color w:val="000000"/>
        </w:rPr>
        <w:t>年年度报告的内容与格式符合相关规定，公允地反映了公司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020</w:t>
      </w:r>
      <w:r>
        <w:rPr>
          <w:rFonts w:ascii="宋体" w:hAnsi="宋体" w:hint="eastAsia"/>
          <w:color w:val="000000"/>
        </w:rPr>
        <w:t>年度的财务状况和经营成果等事项；年报编制过程中，未发现公司参与年报编制及审议的人员有违反保密规定的行为；监事会全体成员保证公司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020</w:t>
      </w:r>
      <w:r>
        <w:rPr>
          <w:rFonts w:ascii="宋体" w:hAnsi="宋体" w:hint="eastAsia"/>
          <w:color w:val="000000"/>
        </w:rPr>
        <w:t>年年度报告披露的信息真实、准确、完整，不存在任何虚假记载、误导性</w:t>
      </w:r>
      <w:r w:rsidR="00AB00A8">
        <w:rPr>
          <w:rFonts w:ascii="宋体" w:hAnsi="宋体" w:hint="eastAsia"/>
          <w:color w:val="000000"/>
        </w:rPr>
        <w:t>陈述或重大遗漏，并对其内容的真实性、准确性和完整性依法承担法律责任。</w:t>
      </w:r>
    </w:p>
    <w:bookmarkEnd w:id="3"/>
    <w:p w14:paraId="7CCF8FB5" w14:textId="7CD50217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41C90D1D" w14:textId="50679220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本议案尚需提交公司股东大会审议。 </w:t>
      </w:r>
    </w:p>
    <w:p w14:paraId="305DAAF8" w14:textId="5E365ADE" w:rsidR="00520B4A" w:rsidRPr="00520B4A" w:rsidRDefault="00520B4A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lastRenderedPageBreak/>
        <w:t>具体内容详见公司于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021</w:t>
      </w:r>
      <w:r>
        <w:rPr>
          <w:rFonts w:ascii="宋体" w:hAnsi="宋体" w:hint="eastAsia"/>
          <w:color w:val="000000"/>
        </w:rPr>
        <w:t>年</w:t>
      </w:r>
      <w:r w:rsidRPr="0004327C">
        <w:rPr>
          <w:rFonts w:ascii="Times New Roman" w:hAnsi="Times New Roman" w:hint="eastAsia"/>
          <w:color w:val="000000"/>
        </w:rPr>
        <w:t>4</w:t>
      </w:r>
      <w:r>
        <w:rPr>
          <w:rFonts w:ascii="宋体" w:hAnsi="宋体" w:hint="eastAsia"/>
          <w:color w:val="000000"/>
        </w:rPr>
        <w:t>月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3</w:t>
      </w:r>
      <w:r>
        <w:rPr>
          <w:rFonts w:ascii="宋体" w:hAnsi="宋体" w:hint="eastAsia"/>
          <w:color w:val="000000"/>
        </w:rPr>
        <w:t>日披露在上海证券交易所网站（</w:t>
      </w:r>
      <w:hyperlink r:id="rId9" w:history="1">
        <w:r w:rsidRPr="0004327C">
          <w:rPr>
            <w:rFonts w:ascii="Times New Roman" w:hAnsi="Times New Roman" w:hint="eastAsia"/>
            <w:color w:val="000000"/>
          </w:rPr>
          <w:t>w</w:t>
        </w:r>
        <w:r w:rsidRPr="0004327C">
          <w:rPr>
            <w:rFonts w:ascii="Times New Roman" w:hAnsi="Times New Roman"/>
            <w:color w:val="000000"/>
          </w:rPr>
          <w:t>ww</w:t>
        </w:r>
        <w:r w:rsidRPr="00AB00A8">
          <w:rPr>
            <w:color w:val="000000"/>
          </w:rPr>
          <w:t>.</w:t>
        </w:r>
        <w:r w:rsidRPr="0004327C">
          <w:rPr>
            <w:rFonts w:ascii="Times New Roman" w:hAnsi="Times New Roman"/>
            <w:color w:val="000000"/>
          </w:rPr>
          <w:t>sse</w:t>
        </w:r>
        <w:r w:rsidRPr="00AB00A8">
          <w:rPr>
            <w:color w:val="000000"/>
          </w:rPr>
          <w:t>.</w:t>
        </w:r>
        <w:r w:rsidRPr="0004327C">
          <w:rPr>
            <w:rFonts w:ascii="Times New Roman" w:hAnsi="Times New Roman"/>
            <w:color w:val="000000"/>
          </w:rPr>
          <w:t>com</w:t>
        </w:r>
        <w:r w:rsidRPr="00AB00A8">
          <w:rPr>
            <w:color w:val="000000"/>
          </w:rPr>
          <w:t>.</w:t>
        </w:r>
        <w:r w:rsidRPr="0004327C">
          <w:rPr>
            <w:rFonts w:ascii="Times New Roman" w:hAnsi="Times New Roman"/>
            <w:color w:val="000000"/>
          </w:rPr>
          <w:t>cn</w:t>
        </w:r>
        <w:r w:rsidRPr="00AB00A8">
          <w:rPr>
            <w:rFonts w:hint="eastAsia"/>
            <w:color w:val="000000"/>
          </w:rPr>
          <w:t>）的《埃夫特</w:t>
        </w:r>
        <w:r w:rsidRPr="0004327C">
          <w:rPr>
            <w:rFonts w:ascii="Times New Roman" w:hAnsi="Times New Roman" w:hint="eastAsia"/>
            <w:color w:val="000000"/>
          </w:rPr>
          <w:t>2</w:t>
        </w:r>
        <w:r w:rsidRPr="0004327C">
          <w:rPr>
            <w:rFonts w:ascii="Times New Roman" w:hAnsi="Times New Roman"/>
            <w:color w:val="000000"/>
          </w:rPr>
          <w:t>020</w:t>
        </w:r>
      </w:hyperlink>
      <w:r>
        <w:rPr>
          <w:rFonts w:ascii="宋体" w:hAnsi="宋体" w:hint="eastAsia"/>
          <w:color w:val="000000"/>
        </w:rPr>
        <w:t>年年度报告》及《埃夫特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020</w:t>
      </w:r>
      <w:r>
        <w:rPr>
          <w:rFonts w:ascii="宋体" w:hAnsi="宋体" w:hint="eastAsia"/>
          <w:color w:val="000000"/>
        </w:rPr>
        <w:t>年年度报告摘要》。</w:t>
      </w:r>
    </w:p>
    <w:p w14:paraId="04CE8206" w14:textId="749B3886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六</w:t>
      </w:r>
      <w:r w:rsidRPr="000E303F">
        <w:rPr>
          <w:rFonts w:ascii="宋体" w:hAnsi="宋体" w:cs="黑体" w:hint="eastAsia"/>
          <w:b/>
          <w:bCs/>
          <w:color w:val="000000"/>
        </w:rPr>
        <w:t>）《</w:t>
      </w:r>
      <w:r w:rsidRPr="00EC56A0">
        <w:rPr>
          <w:rFonts w:ascii="宋体" w:hAnsi="宋体" w:cs="黑体" w:hint="eastAsia"/>
          <w:b/>
          <w:bCs/>
          <w:color w:val="000000"/>
        </w:rPr>
        <w:t>关于公司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EC56A0">
        <w:rPr>
          <w:rFonts w:ascii="宋体" w:hAnsi="宋体" w:cs="黑体" w:hint="eastAsia"/>
          <w:b/>
          <w:bCs/>
          <w:color w:val="000000"/>
        </w:rPr>
        <w:t>年审计报告的议案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015ED8AE" w14:textId="1E326DA1" w:rsidR="00EC56A0" w:rsidRDefault="00AB00A8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4" w:name="_Hlk69681204"/>
      <w:r>
        <w:rPr>
          <w:rFonts w:ascii="宋体" w:hAnsi="宋体" w:hint="eastAsia"/>
          <w:color w:val="000000"/>
        </w:rPr>
        <w:t>监事会</w:t>
      </w:r>
      <w:r w:rsidR="00EC56A0">
        <w:rPr>
          <w:rFonts w:ascii="宋体" w:hAnsi="宋体" w:hint="eastAsia"/>
          <w:color w:val="000000"/>
        </w:rPr>
        <w:t>对该议案内容无异议。</w:t>
      </w:r>
    </w:p>
    <w:bookmarkEnd w:id="4"/>
    <w:p w14:paraId="2EAB3D0A" w14:textId="4E82BF7E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381E9A22" w14:textId="7989EF4F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520B4A">
        <w:rPr>
          <w:rFonts w:ascii="宋体" w:hAnsi="宋体" w:cs="黑体" w:hint="eastAsia"/>
          <w:b/>
          <w:bCs/>
          <w:color w:val="000000"/>
        </w:rPr>
        <w:t>（七）《关于公司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04327C">
        <w:rPr>
          <w:rFonts w:ascii="宋体" w:hAnsi="宋体" w:cs="黑体" w:hint="eastAsia"/>
          <w:b/>
          <w:color w:val="000000"/>
        </w:rPr>
        <w:t>年</w:t>
      </w:r>
      <w:r w:rsidRPr="00520B4A">
        <w:rPr>
          <w:rFonts w:ascii="宋体" w:hAnsi="宋体" w:cs="黑体" w:hint="eastAsia"/>
          <w:b/>
          <w:bCs/>
          <w:color w:val="000000"/>
        </w:rPr>
        <w:t>度募集资金存放</w:t>
      </w:r>
      <w:r w:rsidRPr="00EC56A0">
        <w:rPr>
          <w:rFonts w:ascii="宋体" w:hAnsi="宋体" w:cs="黑体" w:hint="eastAsia"/>
          <w:b/>
          <w:bCs/>
          <w:color w:val="000000"/>
        </w:rPr>
        <w:t>与实际使用情况的议案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090BD19D" w14:textId="3D0CDF68" w:rsidR="00EC56A0" w:rsidRDefault="00AB00A8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5" w:name="_Hlk69681213"/>
      <w:r>
        <w:rPr>
          <w:rFonts w:ascii="宋体" w:hAnsi="宋体" w:hint="eastAsia"/>
          <w:color w:val="000000"/>
        </w:rPr>
        <w:t>监事会认为：</w:t>
      </w:r>
      <w:r w:rsidRPr="00AB00A8">
        <w:rPr>
          <w:rFonts w:ascii="宋体" w:hAnsi="宋体" w:hint="eastAsia"/>
          <w:color w:val="000000"/>
        </w:rPr>
        <w:t>公司</w:t>
      </w:r>
      <w:r w:rsidRPr="0004327C">
        <w:rPr>
          <w:rFonts w:ascii="Times New Roman" w:hAnsi="Times New Roman" w:hint="eastAsia"/>
          <w:color w:val="000000"/>
        </w:rPr>
        <w:t>2020</w:t>
      </w:r>
      <w:r w:rsidRPr="00AB00A8">
        <w:rPr>
          <w:rFonts w:ascii="宋体" w:hAnsi="宋体" w:hint="eastAsia"/>
          <w:color w:val="000000"/>
        </w:rPr>
        <w:t>年度募集资金存放和使用符合《上海证券交易所科创板股票上市规则》《上海证券交易所科创板上市公司自律监管规则适用指引第</w:t>
      </w:r>
      <w:r w:rsidRPr="0004327C">
        <w:rPr>
          <w:rFonts w:ascii="Times New Roman" w:hAnsi="Times New Roman" w:hint="eastAsia"/>
          <w:color w:val="000000"/>
        </w:rPr>
        <w:t>1</w:t>
      </w:r>
      <w:r w:rsidRPr="00AB00A8">
        <w:rPr>
          <w:rFonts w:ascii="宋体" w:hAnsi="宋体" w:hint="eastAsia"/>
          <w:color w:val="000000"/>
        </w:rPr>
        <w:t>号——规范运作》等法律法规及规范性文件的规定，对募集资金进行专户存储和专项使用，有效执行募集资金监管协议，已披露的相关信息及时、真实、准确、完整，不存在变相改变募集资金用途的情况，不存在违规使用募集资金的情形。</w:t>
      </w:r>
    </w:p>
    <w:bookmarkEnd w:id="5"/>
    <w:p w14:paraId="25751D8C" w14:textId="1A2CCB36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18FB4F77" w14:textId="55511758" w:rsidR="00EC56A0" w:rsidRPr="00520B4A" w:rsidRDefault="00520B4A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 w:rsidRPr="00AB00A8">
        <w:rPr>
          <w:rFonts w:ascii="宋体" w:hAnsi="宋体" w:hint="eastAsia"/>
          <w:color w:val="000000"/>
        </w:rPr>
        <w:t>具体内容详见公司同日披露于上海证券交易所网站（</w:t>
      </w:r>
      <w:r w:rsidRPr="0004327C">
        <w:rPr>
          <w:rFonts w:ascii="Times New Roman" w:hAnsi="Times New Roman" w:hint="eastAsia"/>
          <w:color w:val="000000"/>
        </w:rPr>
        <w:t>www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sse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com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cn</w:t>
      </w:r>
      <w:r w:rsidRPr="00AB00A8">
        <w:rPr>
          <w:rFonts w:ascii="宋体" w:hAnsi="宋体" w:hint="eastAsia"/>
          <w:color w:val="000000"/>
        </w:rPr>
        <w:t>）的《</w:t>
      </w:r>
      <w:r>
        <w:rPr>
          <w:rFonts w:ascii="宋体" w:hAnsi="宋体" w:hint="eastAsia"/>
          <w:color w:val="000000"/>
        </w:rPr>
        <w:t>埃夫特</w:t>
      </w:r>
      <w:r w:rsidRPr="0004327C">
        <w:rPr>
          <w:rFonts w:ascii="Times New Roman" w:hAnsi="Times New Roman" w:hint="eastAsia"/>
          <w:color w:val="000000"/>
        </w:rPr>
        <w:t>2020</w:t>
      </w:r>
      <w:r w:rsidRPr="00AB00A8">
        <w:rPr>
          <w:rFonts w:ascii="宋体" w:hAnsi="宋体" w:hint="eastAsia"/>
          <w:color w:val="000000"/>
        </w:rPr>
        <w:t>年度</w:t>
      </w:r>
      <w:r>
        <w:rPr>
          <w:rFonts w:ascii="宋体" w:hAnsi="宋体" w:hint="eastAsia"/>
          <w:color w:val="000000"/>
        </w:rPr>
        <w:t>募集资金</w:t>
      </w:r>
      <w:r w:rsidRPr="00AB00A8">
        <w:rPr>
          <w:rFonts w:ascii="宋体" w:hAnsi="宋体" w:hint="eastAsia"/>
          <w:color w:val="000000"/>
        </w:rPr>
        <w:t>存放与使用情况的专项报告》</w:t>
      </w:r>
      <w:r>
        <w:rPr>
          <w:rFonts w:ascii="宋体" w:hAnsi="宋体" w:hint="eastAsia"/>
          <w:color w:val="000000"/>
        </w:rPr>
        <w:t>（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021</w:t>
      </w:r>
      <w:r>
        <w:rPr>
          <w:rFonts w:ascii="宋体" w:hAnsi="宋体" w:hint="eastAsia"/>
          <w:color w:val="000000"/>
        </w:rPr>
        <w:t>-</w:t>
      </w:r>
      <w:r w:rsidRPr="0004327C">
        <w:rPr>
          <w:rFonts w:ascii="Times New Roman" w:hAnsi="Times New Roman"/>
          <w:color w:val="000000"/>
        </w:rPr>
        <w:t>010</w:t>
      </w:r>
      <w:r>
        <w:rPr>
          <w:rFonts w:ascii="宋体" w:hAnsi="宋体" w:hint="eastAsia"/>
          <w:color w:val="000000"/>
        </w:rPr>
        <w:t>）</w:t>
      </w:r>
      <w:r w:rsidRPr="00AB00A8">
        <w:rPr>
          <w:rFonts w:ascii="宋体" w:hAnsi="宋体" w:hint="eastAsia"/>
          <w:color w:val="000000"/>
        </w:rPr>
        <w:t>。</w:t>
      </w:r>
    </w:p>
    <w:p w14:paraId="324982BD" w14:textId="376D4116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八</w:t>
      </w:r>
      <w:r w:rsidRPr="000E303F">
        <w:rPr>
          <w:rFonts w:ascii="宋体" w:hAnsi="宋体" w:cs="黑体" w:hint="eastAsia"/>
          <w:b/>
          <w:bCs/>
          <w:color w:val="000000"/>
        </w:rPr>
        <w:t>）《</w:t>
      </w:r>
      <w:r w:rsidRPr="00EC56A0">
        <w:rPr>
          <w:rFonts w:ascii="宋体" w:hAnsi="宋体" w:cs="黑体" w:hint="eastAsia"/>
          <w:b/>
          <w:bCs/>
          <w:color w:val="000000"/>
        </w:rPr>
        <w:t>关于会计政策变更的议案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60006FDC" w14:textId="282AF840" w:rsidR="00520B4A" w:rsidRDefault="00520B4A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6" w:name="_Hlk69681226"/>
      <w:r>
        <w:rPr>
          <w:rFonts w:ascii="宋体" w:hAnsi="宋体" w:hint="eastAsia"/>
          <w:color w:val="000000"/>
        </w:rPr>
        <w:t>监事会认为：</w:t>
      </w:r>
      <w:r w:rsidRPr="00520B4A">
        <w:rPr>
          <w:rFonts w:ascii="宋体" w:hAnsi="宋体" w:hint="eastAsia"/>
          <w:color w:val="000000"/>
        </w:rPr>
        <w:t>本次根据财政部修订后的新租赁准则变更会计政策，符合相关法律、法规及《公司章程》的规定，执行变更后的会计政策能够客观、公允地反映公司的财务状况和经营成果，相关审议程序合法合</w:t>
      </w:r>
      <w:proofErr w:type="gramStart"/>
      <w:r w:rsidRPr="00520B4A">
        <w:rPr>
          <w:rFonts w:ascii="宋体" w:hAnsi="宋体" w:hint="eastAsia"/>
          <w:color w:val="000000"/>
        </w:rPr>
        <w:t>规</w:t>
      </w:r>
      <w:proofErr w:type="gramEnd"/>
      <w:r w:rsidRPr="00520B4A">
        <w:rPr>
          <w:rFonts w:ascii="宋体" w:hAnsi="宋体" w:hint="eastAsia"/>
          <w:color w:val="000000"/>
        </w:rPr>
        <w:t>，不存在损害公司及全体股东利益的情形，同意公司会计政策变更的议案。</w:t>
      </w:r>
      <w:bookmarkEnd w:id="6"/>
    </w:p>
    <w:p w14:paraId="54CC887B" w14:textId="0937AEFA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459CBA90" w14:textId="7E0FE0CD" w:rsidR="00EC56A0" w:rsidRPr="0004327C" w:rsidRDefault="0004327C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 w:rsidRPr="00AB00A8">
        <w:rPr>
          <w:rFonts w:ascii="宋体" w:hAnsi="宋体" w:hint="eastAsia"/>
          <w:color w:val="000000"/>
        </w:rPr>
        <w:t>具体内容详见公司同日披露于上海证券交易所网站（</w:t>
      </w:r>
      <w:r w:rsidRPr="0004327C">
        <w:rPr>
          <w:rFonts w:ascii="Times New Roman" w:hAnsi="Times New Roman" w:hint="eastAsia"/>
          <w:color w:val="000000"/>
        </w:rPr>
        <w:t>www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sse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com</w:t>
      </w:r>
      <w:r w:rsidRPr="00AB00A8">
        <w:rPr>
          <w:rFonts w:ascii="宋体" w:hAnsi="宋体" w:hint="eastAsia"/>
          <w:color w:val="000000"/>
        </w:rPr>
        <w:t>.</w:t>
      </w:r>
      <w:r w:rsidRPr="0004327C">
        <w:rPr>
          <w:rFonts w:ascii="Times New Roman" w:hAnsi="Times New Roman" w:hint="eastAsia"/>
          <w:color w:val="000000"/>
        </w:rPr>
        <w:t>cn</w:t>
      </w:r>
      <w:r w:rsidRPr="00AB00A8">
        <w:rPr>
          <w:rFonts w:ascii="宋体" w:hAnsi="宋体" w:hint="eastAsia"/>
          <w:color w:val="000000"/>
        </w:rPr>
        <w:t>）的《</w:t>
      </w:r>
      <w:r>
        <w:rPr>
          <w:rFonts w:ascii="宋体" w:hAnsi="宋体" w:hint="eastAsia"/>
          <w:color w:val="000000"/>
        </w:rPr>
        <w:t>埃夫特</w:t>
      </w:r>
      <w:r w:rsidRPr="0004327C">
        <w:rPr>
          <w:rFonts w:ascii="宋体" w:hAnsi="宋体" w:hint="eastAsia"/>
          <w:color w:val="000000"/>
        </w:rPr>
        <w:t>关于会计政策变更的公告</w:t>
      </w:r>
      <w:r w:rsidRPr="00AB00A8">
        <w:rPr>
          <w:rFonts w:ascii="宋体" w:hAnsi="宋体" w:hint="eastAsia"/>
          <w:color w:val="000000"/>
        </w:rPr>
        <w:t>》</w:t>
      </w:r>
      <w:r>
        <w:rPr>
          <w:rFonts w:ascii="宋体" w:hAnsi="宋体" w:hint="eastAsia"/>
          <w:color w:val="000000"/>
        </w:rPr>
        <w:t>（</w:t>
      </w:r>
      <w:r w:rsidRPr="0004327C">
        <w:rPr>
          <w:rFonts w:ascii="Times New Roman" w:hAnsi="Times New Roman" w:hint="eastAsia"/>
          <w:color w:val="000000"/>
        </w:rPr>
        <w:t>2</w:t>
      </w:r>
      <w:r w:rsidRPr="0004327C">
        <w:rPr>
          <w:rFonts w:ascii="Times New Roman" w:hAnsi="Times New Roman"/>
          <w:color w:val="000000"/>
        </w:rPr>
        <w:t>021</w:t>
      </w:r>
      <w:r>
        <w:rPr>
          <w:rFonts w:ascii="宋体" w:hAnsi="宋体" w:hint="eastAsia"/>
          <w:color w:val="000000"/>
        </w:rPr>
        <w:t>-</w:t>
      </w:r>
      <w:r w:rsidRPr="0004327C">
        <w:rPr>
          <w:rFonts w:ascii="Times New Roman" w:hAnsi="Times New Roman"/>
          <w:color w:val="000000"/>
        </w:rPr>
        <w:t>011</w:t>
      </w:r>
      <w:r>
        <w:rPr>
          <w:rFonts w:ascii="宋体" w:hAnsi="宋体" w:hint="eastAsia"/>
          <w:color w:val="000000"/>
        </w:rPr>
        <w:t>）</w:t>
      </w:r>
      <w:r w:rsidRPr="00AB00A8">
        <w:rPr>
          <w:rFonts w:ascii="宋体" w:hAnsi="宋体" w:hint="eastAsia"/>
          <w:color w:val="000000"/>
        </w:rPr>
        <w:t>。</w:t>
      </w:r>
    </w:p>
    <w:p w14:paraId="2911CD5D" w14:textId="0F37BB0B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九</w:t>
      </w:r>
      <w:r w:rsidRPr="000E303F">
        <w:rPr>
          <w:rFonts w:ascii="宋体" w:hAnsi="宋体" w:cs="黑体" w:hint="eastAsia"/>
          <w:b/>
          <w:bCs/>
          <w:color w:val="000000"/>
        </w:rPr>
        <w:t>）《</w:t>
      </w:r>
      <w:r w:rsidRPr="00EC56A0">
        <w:rPr>
          <w:rFonts w:ascii="宋体" w:hAnsi="宋体" w:cs="黑体" w:hint="eastAsia"/>
          <w:b/>
          <w:bCs/>
          <w:color w:val="000000"/>
        </w:rPr>
        <w:t>关于公司监事会</w:t>
      </w:r>
      <w:r w:rsidRPr="0004327C">
        <w:rPr>
          <w:rFonts w:ascii="Times New Roman" w:hAnsi="Times New Roman" w:cs="黑体" w:hint="eastAsia"/>
          <w:b/>
          <w:color w:val="000000"/>
        </w:rPr>
        <w:t>2020</w:t>
      </w:r>
      <w:r w:rsidRPr="0004327C">
        <w:rPr>
          <w:rFonts w:ascii="宋体" w:hAnsi="宋体" w:cs="黑体" w:hint="eastAsia"/>
          <w:b/>
          <w:color w:val="000000"/>
        </w:rPr>
        <w:t>年</w:t>
      </w:r>
      <w:r w:rsidRPr="00EC56A0">
        <w:rPr>
          <w:rFonts w:ascii="宋体" w:hAnsi="宋体" w:cs="黑体" w:hint="eastAsia"/>
          <w:b/>
          <w:bCs/>
          <w:color w:val="000000"/>
        </w:rPr>
        <w:t>度工作报告的议案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2B001F7C" w14:textId="423014A1" w:rsidR="00EC56A0" w:rsidRDefault="0004327C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bookmarkStart w:id="7" w:name="_Hlk69681251"/>
      <w:r>
        <w:rPr>
          <w:rFonts w:ascii="宋体" w:hAnsi="宋体" w:hint="eastAsia"/>
          <w:color w:val="000000"/>
        </w:rPr>
        <w:t>监事会</w:t>
      </w:r>
      <w:r w:rsidR="00EC56A0">
        <w:rPr>
          <w:rFonts w:ascii="宋体" w:hAnsi="宋体" w:hint="eastAsia"/>
          <w:color w:val="000000"/>
        </w:rPr>
        <w:t>同意公司</w:t>
      </w:r>
      <w:r w:rsidR="006C0DAA">
        <w:rPr>
          <w:rFonts w:ascii="宋体" w:hAnsi="宋体" w:hint="eastAsia"/>
          <w:color w:val="000000"/>
        </w:rPr>
        <w:t>监事会</w:t>
      </w:r>
      <w:r w:rsidR="00EC56A0" w:rsidRPr="0004327C">
        <w:rPr>
          <w:rFonts w:ascii="Times New Roman" w:hAnsi="Times New Roman" w:hint="eastAsia"/>
          <w:color w:val="000000"/>
        </w:rPr>
        <w:t>2</w:t>
      </w:r>
      <w:r w:rsidR="00EC56A0" w:rsidRPr="0004327C">
        <w:rPr>
          <w:rFonts w:ascii="Times New Roman" w:hAnsi="Times New Roman"/>
          <w:color w:val="000000"/>
        </w:rPr>
        <w:t>020</w:t>
      </w:r>
      <w:r w:rsidR="00EC56A0">
        <w:rPr>
          <w:rFonts w:ascii="宋体" w:hAnsi="宋体" w:hint="eastAsia"/>
          <w:color w:val="000000"/>
        </w:rPr>
        <w:t>年度</w:t>
      </w:r>
      <w:r w:rsidR="006C0DAA">
        <w:rPr>
          <w:rFonts w:ascii="宋体" w:hAnsi="宋体" w:hint="eastAsia"/>
          <w:color w:val="000000"/>
        </w:rPr>
        <w:t>工作报告。</w:t>
      </w:r>
    </w:p>
    <w:bookmarkEnd w:id="7"/>
    <w:p w14:paraId="3EC4A273" w14:textId="33336DB2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7EC0DFEA" w14:textId="1898FDC8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本议案尚需提交公司股东大会审议。</w:t>
      </w:r>
    </w:p>
    <w:p w14:paraId="08D37E09" w14:textId="1AA86DEE" w:rsidR="00EC56A0" w:rsidRDefault="00EC56A0" w:rsidP="0004327C">
      <w:pPr>
        <w:pStyle w:val="p0"/>
        <w:snapToGrid w:val="0"/>
        <w:spacing w:line="360" w:lineRule="auto"/>
        <w:ind w:firstLineChars="200" w:firstLine="482"/>
        <w:rPr>
          <w:rFonts w:ascii="宋体" w:hAnsi="宋体"/>
          <w:color w:val="000000"/>
        </w:rPr>
      </w:pPr>
      <w:r w:rsidRPr="000E303F">
        <w:rPr>
          <w:rFonts w:ascii="宋体" w:hAnsi="宋体" w:cs="黑体" w:hint="eastAsia"/>
          <w:b/>
          <w:bCs/>
          <w:color w:val="000000"/>
        </w:rPr>
        <w:t>（</w:t>
      </w:r>
      <w:r>
        <w:rPr>
          <w:rFonts w:ascii="宋体" w:hAnsi="宋体" w:cs="黑体" w:hint="eastAsia"/>
          <w:b/>
          <w:bCs/>
          <w:color w:val="000000"/>
        </w:rPr>
        <w:t>十</w:t>
      </w:r>
      <w:r w:rsidRPr="000E303F">
        <w:rPr>
          <w:rFonts w:ascii="宋体" w:hAnsi="宋体" w:cs="黑体" w:hint="eastAsia"/>
          <w:b/>
          <w:bCs/>
          <w:color w:val="000000"/>
        </w:rPr>
        <w:t>）《</w:t>
      </w:r>
      <w:r w:rsidRPr="00EC56A0">
        <w:rPr>
          <w:rFonts w:ascii="宋体" w:hAnsi="宋体" w:cs="黑体" w:hint="eastAsia"/>
          <w:b/>
          <w:bCs/>
          <w:color w:val="000000"/>
        </w:rPr>
        <w:t>关于公司监事薪酬方案的议案</w:t>
      </w:r>
      <w:r>
        <w:rPr>
          <w:rFonts w:ascii="黑体" w:eastAsia="黑体" w:hAnsi="黑体" w:cs="黑体" w:hint="eastAsia"/>
          <w:b/>
          <w:bCs/>
          <w:color w:val="000000"/>
        </w:rPr>
        <w:t>》</w:t>
      </w:r>
      <w:r>
        <w:rPr>
          <w:rFonts w:ascii="宋体" w:hAnsi="宋体" w:hint="eastAsia"/>
          <w:color w:val="000000"/>
        </w:rPr>
        <w:t xml:space="preserve"> </w:t>
      </w:r>
    </w:p>
    <w:p w14:paraId="570B2F7B" w14:textId="15BFBFBD" w:rsidR="0004327C" w:rsidRPr="0004327C" w:rsidRDefault="0004327C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监事会</w:t>
      </w:r>
      <w:r w:rsidR="00B173F6">
        <w:rPr>
          <w:rFonts w:ascii="宋体" w:hAnsi="宋体" w:hint="eastAsia"/>
          <w:color w:val="000000"/>
        </w:rPr>
        <w:t>对</w:t>
      </w:r>
      <w:r>
        <w:rPr>
          <w:rFonts w:ascii="宋体" w:hAnsi="宋体" w:hint="eastAsia"/>
          <w:color w:val="000000"/>
        </w:rPr>
        <w:t>公司监事</w:t>
      </w:r>
      <w:r w:rsidR="00B173F6">
        <w:rPr>
          <w:rFonts w:ascii="宋体" w:hAnsi="宋体" w:hint="eastAsia"/>
          <w:color w:val="000000"/>
        </w:rPr>
        <w:t>薪酬方案无异议</w:t>
      </w:r>
      <w:r>
        <w:rPr>
          <w:rFonts w:ascii="宋体" w:hAnsi="宋体" w:hint="eastAsia"/>
          <w:color w:val="000000"/>
        </w:rPr>
        <w:t>。</w:t>
      </w:r>
    </w:p>
    <w:p w14:paraId="1C1C58A9" w14:textId="081E8E6A" w:rsid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议案表决情况：有效表决票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>票，同意</w:t>
      </w:r>
      <w:r w:rsidR="002B4457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 票；反对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票；弃权 </w:t>
      </w:r>
      <w:r w:rsidRPr="0004327C">
        <w:rPr>
          <w:rFonts w:ascii="Times New Roman" w:hAnsi="Times New Roman" w:hint="eastAsia"/>
          <w:color w:val="000000"/>
        </w:rPr>
        <w:t>0</w:t>
      </w:r>
      <w:r>
        <w:rPr>
          <w:rFonts w:ascii="宋体" w:hAnsi="宋体" w:hint="eastAsia"/>
          <w:color w:val="000000"/>
        </w:rPr>
        <w:t xml:space="preserve"> 票。</w:t>
      </w:r>
    </w:p>
    <w:p w14:paraId="7CD2A599" w14:textId="38909C18" w:rsidR="00EC56A0" w:rsidRPr="00EC56A0" w:rsidRDefault="00EC56A0" w:rsidP="0004327C">
      <w:pPr>
        <w:pStyle w:val="p0"/>
        <w:snapToGrid w:val="0"/>
        <w:spacing w:line="360" w:lineRule="auto"/>
        <w:ind w:firstLineChars="200" w:firstLine="48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lastRenderedPageBreak/>
        <w:t xml:space="preserve">本议案尚需提交公司股东大会审议。 </w:t>
      </w:r>
    </w:p>
    <w:p w14:paraId="22AA4F00" w14:textId="5244DCD3" w:rsidR="009F2FD9" w:rsidRPr="002B4457" w:rsidRDefault="00124544" w:rsidP="002B4457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特此公告。</w:t>
      </w:r>
    </w:p>
    <w:p w14:paraId="7AA5650D" w14:textId="77777777" w:rsidR="009F2FD9" w:rsidRDefault="00124544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埃夫特智能装备股份有限公司监事会</w:t>
      </w:r>
    </w:p>
    <w:p w14:paraId="662638D0" w14:textId="1EC115B8" w:rsidR="009F2FD9" w:rsidRPr="0004327C" w:rsidRDefault="00124544" w:rsidP="0004327C">
      <w:pPr>
        <w:pStyle w:val="p0"/>
        <w:snapToGrid w:val="0"/>
        <w:spacing w:line="360" w:lineRule="auto"/>
        <w:ind w:firstLine="420"/>
        <w:jc w:val="right"/>
        <w:rPr>
          <w:rFonts w:ascii="宋体" w:hAnsi="宋体"/>
          <w:color w:val="000000"/>
        </w:rPr>
      </w:pPr>
      <w:r w:rsidRPr="0004327C">
        <w:rPr>
          <w:rFonts w:ascii="Times New Roman" w:hAnsi="Times New Roman" w:hint="eastAsia"/>
          <w:color w:val="000000"/>
        </w:rPr>
        <w:t>202</w:t>
      </w:r>
      <w:r w:rsidR="000E303F" w:rsidRPr="0004327C">
        <w:rPr>
          <w:rFonts w:ascii="Times New Roman" w:hAnsi="Times New Roman"/>
          <w:color w:val="000000"/>
        </w:rPr>
        <w:t>1</w:t>
      </w:r>
      <w:r>
        <w:rPr>
          <w:rFonts w:ascii="宋体" w:hAnsi="宋体" w:hint="eastAsia"/>
          <w:color w:val="000000"/>
        </w:rPr>
        <w:t xml:space="preserve">年 </w:t>
      </w:r>
      <w:r w:rsidR="000E303F" w:rsidRPr="0004327C">
        <w:rPr>
          <w:rFonts w:ascii="Times New Roman" w:hAnsi="Times New Roman"/>
          <w:color w:val="000000"/>
        </w:rPr>
        <w:t>4</w:t>
      </w:r>
      <w:r>
        <w:rPr>
          <w:rFonts w:ascii="宋体" w:hAnsi="宋体" w:hint="eastAsia"/>
          <w:color w:val="000000"/>
        </w:rPr>
        <w:t xml:space="preserve">月 </w:t>
      </w:r>
      <w:r w:rsidR="000E303F" w:rsidRPr="0004327C">
        <w:rPr>
          <w:rFonts w:ascii="Times New Roman" w:hAnsi="Times New Roman"/>
          <w:color w:val="000000"/>
        </w:rPr>
        <w:t>23</w:t>
      </w:r>
      <w:r>
        <w:rPr>
          <w:rFonts w:ascii="宋体" w:hAnsi="宋体" w:hint="eastAsia"/>
          <w:color w:val="000000"/>
        </w:rPr>
        <w:t>日</w:t>
      </w:r>
    </w:p>
    <w:sectPr w:rsidR="009F2FD9" w:rsidRPr="0004327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6B053" w14:textId="77777777" w:rsidR="00912B5E" w:rsidRDefault="00912B5E" w:rsidP="000E303F">
      <w:r>
        <w:separator/>
      </w:r>
    </w:p>
  </w:endnote>
  <w:endnote w:type="continuationSeparator" w:id="0">
    <w:p w14:paraId="7CD88C8A" w14:textId="77777777" w:rsidR="00912B5E" w:rsidRDefault="00912B5E" w:rsidP="000E30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6D8B9C" w14:textId="77777777" w:rsidR="00912B5E" w:rsidRDefault="00912B5E" w:rsidP="000E303F">
      <w:r>
        <w:separator/>
      </w:r>
    </w:p>
  </w:footnote>
  <w:footnote w:type="continuationSeparator" w:id="0">
    <w:p w14:paraId="58B423D0" w14:textId="77777777" w:rsidR="00912B5E" w:rsidRDefault="00912B5E" w:rsidP="000E30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72F42"/>
    <w:multiLevelType w:val="singleLevel"/>
    <w:tmpl w:val="1C572F42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4327C"/>
    <w:rsid w:val="000E303F"/>
    <w:rsid w:val="00124544"/>
    <w:rsid w:val="0017298A"/>
    <w:rsid w:val="00172A27"/>
    <w:rsid w:val="002B4457"/>
    <w:rsid w:val="003F1848"/>
    <w:rsid w:val="00520B4A"/>
    <w:rsid w:val="005E10B3"/>
    <w:rsid w:val="005F2066"/>
    <w:rsid w:val="006604A6"/>
    <w:rsid w:val="006C0DAA"/>
    <w:rsid w:val="00876479"/>
    <w:rsid w:val="008B2EE7"/>
    <w:rsid w:val="00912B5E"/>
    <w:rsid w:val="009F2FD9"/>
    <w:rsid w:val="00A16A89"/>
    <w:rsid w:val="00A434DB"/>
    <w:rsid w:val="00AB00A8"/>
    <w:rsid w:val="00B173F6"/>
    <w:rsid w:val="00D05099"/>
    <w:rsid w:val="00EB6092"/>
    <w:rsid w:val="00EC56A0"/>
    <w:rsid w:val="00F56901"/>
    <w:rsid w:val="00F85CE4"/>
    <w:rsid w:val="0F232932"/>
    <w:rsid w:val="223E0225"/>
    <w:rsid w:val="3E74162B"/>
    <w:rsid w:val="42C00412"/>
    <w:rsid w:val="50DE3E14"/>
    <w:rsid w:val="5ADF25E5"/>
    <w:rsid w:val="630D3A5D"/>
    <w:rsid w:val="795F4C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FDA3A2"/>
  <w15:docId w15:val="{F3E65CAB-AC1C-4195-BE9F-02F001D4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uiPriority w:val="1"/>
    <w:qFormat/>
    <w:pPr>
      <w:spacing w:before="66"/>
      <w:ind w:left="645"/>
      <w:outlineLvl w:val="0"/>
    </w:pPr>
    <w:rPr>
      <w:rFonts w:ascii="宋体" w:hAnsi="宋体" w:cs="宋体"/>
      <w:b/>
      <w:bCs/>
      <w:sz w:val="24"/>
      <w:szCs w:val="24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rFonts w:ascii="宋体" w:hAnsi="宋体" w:cs="宋体"/>
      <w:sz w:val="24"/>
      <w:szCs w:val="24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Title"/>
    <w:basedOn w:val="a"/>
    <w:next w:val="a"/>
    <w:link w:val="a7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标题 字符"/>
    <w:link w:val="a6"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paragraph" w:customStyle="1" w:styleId="p0">
    <w:name w:val="p0"/>
    <w:basedOn w:val="a"/>
    <w:pPr>
      <w:widowControl/>
    </w:pPr>
    <w:rPr>
      <w:rFonts w:ascii="Book Antiqua" w:hAnsi="Book Antiqua" w:cs="宋体"/>
      <w:kern w:val="0"/>
      <w:sz w:val="24"/>
      <w:szCs w:val="24"/>
    </w:rPr>
  </w:style>
  <w:style w:type="character" w:styleId="a9">
    <w:name w:val="Hyperlink"/>
    <w:basedOn w:val="a0"/>
    <w:unhideWhenUsed/>
    <w:rsid w:val="00F56901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F569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se.com.cn&#65289;&#30340;&#12298;&#22467;&#22827;&#29305;&#20851;&#20110;&#39044;&#35745;2021&#24180;&#24230;&#26085;&#24120;&#20851;&#32852;&#20132;&#26131;&#21450;&#23545;2020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se.com.cn&#65289;&#30340;&#12298;&#22467;&#22827;&#29305;2020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383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Tian</dc:creator>
  <cp:lastModifiedBy>伍 玉蓉</cp:lastModifiedBy>
  <cp:revision>2</cp:revision>
  <cp:lastPrinted>2411-12-31T15:59:00Z</cp:lastPrinted>
  <dcterms:created xsi:type="dcterms:W3CDTF">2021-04-20T08:43:00Z</dcterms:created>
  <dcterms:modified xsi:type="dcterms:W3CDTF">2021-04-20T08:43:00Z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